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E19C" w14:textId="434D28DE" w:rsidR="00281356" w:rsidRPr="00281356" w:rsidRDefault="00281356" w:rsidP="00841212">
      <w:pPr>
        <w:shd w:val="clear" w:color="auto" w:fill="FFFFFF"/>
        <w:spacing w:after="0" w:line="240" w:lineRule="auto"/>
        <w:jc w:val="both"/>
        <w:rPr>
          <w:rFonts w:ascii="Arial" w:eastAsia="Times New Roman" w:hAnsi="Arial" w:cs="Arial"/>
          <w:b/>
          <w:bCs/>
          <w:sz w:val="21"/>
          <w:szCs w:val="21"/>
          <w:lang w:eastAsia="sk-SK"/>
        </w:rPr>
      </w:pPr>
      <w:r w:rsidRPr="00281356">
        <w:rPr>
          <w:rFonts w:ascii="Arial" w:eastAsia="Times New Roman" w:hAnsi="Arial" w:cs="Arial"/>
          <w:b/>
          <w:bCs/>
          <w:sz w:val="21"/>
          <w:szCs w:val="21"/>
          <w:lang w:eastAsia="sk-SK"/>
        </w:rPr>
        <w:t xml:space="preserve">MH Teplárenský holding, </w:t>
      </w:r>
      <w:proofErr w:type="spellStart"/>
      <w:r w:rsidRPr="00281356">
        <w:rPr>
          <w:rFonts w:ascii="Arial" w:eastAsia="Times New Roman" w:hAnsi="Arial" w:cs="Arial"/>
          <w:b/>
          <w:bCs/>
          <w:sz w:val="21"/>
          <w:szCs w:val="21"/>
          <w:lang w:eastAsia="sk-SK"/>
        </w:rPr>
        <w:t>a.s</w:t>
      </w:r>
      <w:proofErr w:type="spellEnd"/>
      <w:r w:rsidRPr="00281356">
        <w:rPr>
          <w:rFonts w:ascii="Arial" w:eastAsia="Times New Roman" w:hAnsi="Arial" w:cs="Arial"/>
          <w:b/>
          <w:bCs/>
          <w:sz w:val="21"/>
          <w:szCs w:val="21"/>
          <w:lang w:eastAsia="sk-SK"/>
        </w:rPr>
        <w:t xml:space="preserve">., </w:t>
      </w:r>
      <w:r w:rsidRPr="00281356">
        <w:rPr>
          <w:rFonts w:ascii="Arial" w:eastAsia="Times New Roman" w:hAnsi="Arial" w:cs="Arial"/>
          <w:b/>
          <w:bCs/>
          <w:sz w:val="21"/>
          <w:szCs w:val="21"/>
          <w:lang w:eastAsia="sk-SK"/>
        </w:rPr>
        <w:t>Turbínová 3, 831 04 Bratislava – mestská časť Nové Mesto</w:t>
      </w:r>
      <w:r w:rsidRPr="00281356">
        <w:rPr>
          <w:rFonts w:ascii="Arial" w:eastAsia="Times New Roman" w:hAnsi="Arial" w:cs="Arial"/>
          <w:b/>
          <w:bCs/>
          <w:sz w:val="21"/>
          <w:szCs w:val="21"/>
          <w:lang w:eastAsia="sk-SK"/>
        </w:rPr>
        <w:t xml:space="preserve">, IČO: </w:t>
      </w:r>
      <w:r w:rsidRPr="00281356">
        <w:rPr>
          <w:rFonts w:ascii="Arial" w:eastAsia="Times New Roman" w:hAnsi="Arial" w:cs="Arial"/>
          <w:b/>
          <w:bCs/>
          <w:sz w:val="21"/>
          <w:szCs w:val="21"/>
          <w:lang w:eastAsia="sk-SK"/>
        </w:rPr>
        <w:t>36 211</w:t>
      </w:r>
      <w:r w:rsidRPr="00281356">
        <w:rPr>
          <w:rFonts w:ascii="Arial" w:eastAsia="Times New Roman" w:hAnsi="Arial" w:cs="Arial"/>
          <w:b/>
          <w:bCs/>
          <w:sz w:val="21"/>
          <w:szCs w:val="21"/>
          <w:lang w:eastAsia="sk-SK"/>
        </w:rPr>
        <w:t> </w:t>
      </w:r>
      <w:r w:rsidRPr="00281356">
        <w:rPr>
          <w:rFonts w:ascii="Arial" w:eastAsia="Times New Roman" w:hAnsi="Arial" w:cs="Arial"/>
          <w:b/>
          <w:bCs/>
          <w:sz w:val="21"/>
          <w:szCs w:val="21"/>
          <w:lang w:eastAsia="sk-SK"/>
        </w:rPr>
        <w:t>541</w:t>
      </w:r>
      <w:r w:rsidRPr="00281356">
        <w:rPr>
          <w:rFonts w:ascii="Arial" w:eastAsia="Times New Roman" w:hAnsi="Arial" w:cs="Arial"/>
          <w:b/>
          <w:bCs/>
          <w:sz w:val="21"/>
          <w:szCs w:val="21"/>
          <w:lang w:eastAsia="sk-SK"/>
        </w:rPr>
        <w:t xml:space="preserve">, spoločnosť zapísaná v </w:t>
      </w:r>
      <w:bookmarkStart w:id="0" w:name="_Hlk101794970"/>
      <w:r w:rsidRPr="00281356">
        <w:rPr>
          <w:rFonts w:ascii="Arial" w:eastAsia="Times New Roman" w:hAnsi="Arial" w:cs="Arial"/>
          <w:b/>
          <w:bCs/>
          <w:sz w:val="21"/>
          <w:szCs w:val="21"/>
          <w:lang w:eastAsia="sk-SK"/>
        </w:rPr>
        <w:t>Obchodn</w:t>
      </w:r>
      <w:r w:rsidRPr="00281356">
        <w:rPr>
          <w:rFonts w:ascii="Arial" w:eastAsia="Times New Roman" w:hAnsi="Arial" w:cs="Arial"/>
          <w:b/>
          <w:bCs/>
          <w:sz w:val="21"/>
          <w:szCs w:val="21"/>
          <w:lang w:eastAsia="sk-SK"/>
        </w:rPr>
        <w:t>om</w:t>
      </w:r>
      <w:r w:rsidRPr="00281356">
        <w:rPr>
          <w:rFonts w:ascii="Arial" w:eastAsia="Times New Roman" w:hAnsi="Arial" w:cs="Arial"/>
          <w:b/>
          <w:bCs/>
          <w:sz w:val="21"/>
          <w:szCs w:val="21"/>
          <w:lang w:eastAsia="sk-SK"/>
        </w:rPr>
        <w:t xml:space="preserve"> registr</w:t>
      </w:r>
      <w:r w:rsidRPr="00281356">
        <w:rPr>
          <w:rFonts w:ascii="Arial" w:eastAsia="Times New Roman" w:hAnsi="Arial" w:cs="Arial"/>
          <w:b/>
          <w:bCs/>
          <w:sz w:val="21"/>
          <w:szCs w:val="21"/>
          <w:lang w:eastAsia="sk-SK"/>
        </w:rPr>
        <w:t>i</w:t>
      </w:r>
      <w:r w:rsidRPr="00281356">
        <w:rPr>
          <w:rFonts w:ascii="Arial" w:eastAsia="Times New Roman" w:hAnsi="Arial" w:cs="Arial"/>
          <w:b/>
          <w:bCs/>
          <w:sz w:val="21"/>
          <w:szCs w:val="21"/>
          <w:lang w:eastAsia="sk-SK"/>
        </w:rPr>
        <w:t xml:space="preserve"> Okresného súdu </w:t>
      </w:r>
      <w:bookmarkStart w:id="1" w:name="_Hlk101798267"/>
      <w:r w:rsidRPr="00281356">
        <w:rPr>
          <w:rFonts w:ascii="Arial" w:eastAsia="Times New Roman" w:hAnsi="Arial" w:cs="Arial"/>
          <w:b/>
          <w:bCs/>
          <w:sz w:val="21"/>
          <w:szCs w:val="21"/>
          <w:lang w:eastAsia="sk-SK"/>
        </w:rPr>
        <w:t>Bratislava I</w:t>
      </w:r>
      <w:bookmarkEnd w:id="0"/>
      <w:bookmarkEnd w:id="1"/>
      <w:r w:rsidRPr="00281356">
        <w:rPr>
          <w:rFonts w:ascii="Arial" w:eastAsia="Times New Roman" w:hAnsi="Arial" w:cs="Arial"/>
          <w:b/>
          <w:bCs/>
          <w:sz w:val="21"/>
          <w:szCs w:val="21"/>
          <w:lang w:eastAsia="sk-SK"/>
        </w:rPr>
        <w:t>, Oddiel: Sa, Vložka č.: 7386/B</w:t>
      </w:r>
      <w:r w:rsidRPr="00281356">
        <w:rPr>
          <w:rFonts w:ascii="Arial" w:eastAsia="Times New Roman" w:hAnsi="Arial" w:cs="Arial"/>
          <w:b/>
          <w:bCs/>
          <w:sz w:val="21"/>
          <w:szCs w:val="21"/>
          <w:lang w:eastAsia="sk-SK"/>
        </w:rPr>
        <w:t xml:space="preserve"> informuje týmto podľa zákona č. 251/2012 Z. z. o energetike o právach odberateľa elektriny v domácnosti, a to citovaním príslušných ustanovení </w:t>
      </w:r>
      <w:bookmarkStart w:id="2" w:name="_Hlk101993181"/>
      <w:r w:rsidRPr="00281356">
        <w:rPr>
          <w:rFonts w:ascii="Arial" w:eastAsia="Times New Roman" w:hAnsi="Arial" w:cs="Arial"/>
          <w:b/>
          <w:bCs/>
          <w:sz w:val="21"/>
          <w:szCs w:val="21"/>
          <w:lang w:eastAsia="sk-SK"/>
        </w:rPr>
        <w:t>zákona č. 251/2012 Z. z. o</w:t>
      </w:r>
      <w:r w:rsidRPr="00281356">
        <w:rPr>
          <w:rFonts w:ascii="Arial" w:eastAsia="Times New Roman" w:hAnsi="Arial" w:cs="Arial"/>
          <w:b/>
          <w:bCs/>
          <w:sz w:val="21"/>
          <w:szCs w:val="21"/>
          <w:lang w:eastAsia="sk-SK"/>
        </w:rPr>
        <w:t> </w:t>
      </w:r>
      <w:r w:rsidRPr="00281356">
        <w:rPr>
          <w:rFonts w:ascii="Arial" w:eastAsia="Times New Roman" w:hAnsi="Arial" w:cs="Arial"/>
          <w:b/>
          <w:bCs/>
          <w:sz w:val="21"/>
          <w:szCs w:val="21"/>
          <w:lang w:eastAsia="sk-SK"/>
        </w:rPr>
        <w:t>energetike</w:t>
      </w:r>
      <w:bookmarkEnd w:id="2"/>
      <w:r w:rsidRPr="00281356">
        <w:rPr>
          <w:rFonts w:ascii="Arial" w:eastAsia="Times New Roman" w:hAnsi="Arial" w:cs="Arial"/>
          <w:b/>
          <w:bCs/>
          <w:sz w:val="21"/>
          <w:szCs w:val="21"/>
          <w:lang w:eastAsia="sk-SK"/>
        </w:rPr>
        <w:t>.</w:t>
      </w:r>
    </w:p>
    <w:p w14:paraId="0225B806" w14:textId="7C117CD1" w:rsidR="00281356" w:rsidRPr="00281356" w:rsidRDefault="00281356" w:rsidP="00841212">
      <w:pPr>
        <w:shd w:val="clear" w:color="auto" w:fill="FFFFFF"/>
        <w:spacing w:after="0" w:line="240" w:lineRule="auto"/>
        <w:jc w:val="both"/>
        <w:rPr>
          <w:rFonts w:ascii="Arial" w:eastAsia="Times New Roman" w:hAnsi="Arial" w:cs="Arial"/>
          <w:sz w:val="21"/>
          <w:szCs w:val="21"/>
          <w:lang w:eastAsia="sk-SK"/>
        </w:rPr>
      </w:pPr>
    </w:p>
    <w:p w14:paraId="45EE5870" w14:textId="1BE3E1CC" w:rsidR="00281356" w:rsidRPr="00281356" w:rsidRDefault="00281356" w:rsidP="00841212">
      <w:pPr>
        <w:shd w:val="clear" w:color="auto" w:fill="FFFFFF"/>
        <w:spacing w:after="0" w:line="240" w:lineRule="auto"/>
        <w:jc w:val="both"/>
        <w:rPr>
          <w:rFonts w:ascii="Arial" w:eastAsia="Times New Roman" w:hAnsi="Arial" w:cs="Arial"/>
          <w:sz w:val="21"/>
          <w:szCs w:val="21"/>
          <w:lang w:eastAsia="sk-SK"/>
        </w:rPr>
      </w:pPr>
      <w:r>
        <w:rPr>
          <w:rFonts w:ascii="Arial" w:eastAsia="Times New Roman" w:hAnsi="Arial" w:cs="Arial"/>
          <w:sz w:val="21"/>
          <w:szCs w:val="21"/>
          <w:lang w:eastAsia="sk-SK"/>
        </w:rPr>
        <w:t xml:space="preserve">V </w:t>
      </w:r>
      <w:r w:rsidRPr="00281356">
        <w:rPr>
          <w:rFonts w:ascii="Arial" w:eastAsia="Times New Roman" w:hAnsi="Arial" w:cs="Arial"/>
          <w:sz w:val="21"/>
          <w:szCs w:val="21"/>
          <w:lang w:eastAsia="sk-SK"/>
        </w:rPr>
        <w:t>zmysle zákona č. 251/2012 Z. z. o energetike, odberateľom elektriny alebo plynu v domácnosti je fyzická osoba, ktorá nakupuje elektrinu alebo plyn pre vlastnú spotrebu v</w:t>
      </w:r>
      <w:r>
        <w:rPr>
          <w:rFonts w:ascii="Arial" w:eastAsia="Times New Roman" w:hAnsi="Arial" w:cs="Arial"/>
          <w:sz w:val="21"/>
          <w:szCs w:val="21"/>
          <w:lang w:eastAsia="sk-SK"/>
        </w:rPr>
        <w:t> </w:t>
      </w:r>
      <w:r w:rsidRPr="00281356">
        <w:rPr>
          <w:rFonts w:ascii="Arial" w:eastAsia="Times New Roman" w:hAnsi="Arial" w:cs="Arial"/>
          <w:sz w:val="21"/>
          <w:szCs w:val="21"/>
          <w:lang w:eastAsia="sk-SK"/>
        </w:rPr>
        <w:t>domácnosti</w:t>
      </w:r>
      <w:r>
        <w:rPr>
          <w:rFonts w:ascii="Arial" w:eastAsia="Times New Roman" w:hAnsi="Arial" w:cs="Arial"/>
          <w:sz w:val="21"/>
          <w:szCs w:val="21"/>
          <w:lang w:eastAsia="sk-SK"/>
        </w:rPr>
        <w:t>.</w:t>
      </w:r>
    </w:p>
    <w:p w14:paraId="7EAA5DDA" w14:textId="77777777" w:rsidR="00281356" w:rsidRPr="00281356" w:rsidRDefault="00281356" w:rsidP="00841212">
      <w:pPr>
        <w:shd w:val="clear" w:color="auto" w:fill="FFFFFF"/>
        <w:spacing w:after="0" w:line="240" w:lineRule="auto"/>
        <w:jc w:val="both"/>
        <w:rPr>
          <w:rFonts w:ascii="Arial" w:eastAsia="Times New Roman" w:hAnsi="Arial" w:cs="Arial"/>
          <w:b/>
          <w:bCs/>
          <w:sz w:val="21"/>
          <w:szCs w:val="21"/>
          <w:lang w:eastAsia="sk-SK"/>
        </w:rPr>
      </w:pPr>
    </w:p>
    <w:p w14:paraId="5CBE1E9D" w14:textId="77777777" w:rsidR="00281356" w:rsidRPr="00281356" w:rsidRDefault="00281356" w:rsidP="00841212">
      <w:pPr>
        <w:shd w:val="clear" w:color="auto" w:fill="FFFFFF"/>
        <w:spacing w:after="0" w:line="240" w:lineRule="auto"/>
        <w:jc w:val="both"/>
        <w:rPr>
          <w:rFonts w:ascii="Arial" w:eastAsia="Times New Roman" w:hAnsi="Arial" w:cs="Arial"/>
          <w:b/>
          <w:bCs/>
          <w:sz w:val="21"/>
          <w:szCs w:val="21"/>
          <w:lang w:eastAsia="sk-SK"/>
        </w:rPr>
      </w:pPr>
    </w:p>
    <w:p w14:paraId="6468AD08" w14:textId="68DF61F7" w:rsidR="008030C8" w:rsidRPr="008030C8" w:rsidRDefault="008030C8" w:rsidP="00841212">
      <w:pPr>
        <w:shd w:val="clear" w:color="auto" w:fill="FFFFFF"/>
        <w:spacing w:after="0" w:line="240" w:lineRule="auto"/>
        <w:jc w:val="both"/>
        <w:rPr>
          <w:rFonts w:ascii="Arial" w:eastAsia="Times New Roman" w:hAnsi="Arial" w:cs="Arial"/>
          <w:b/>
          <w:bCs/>
          <w:lang w:eastAsia="sk-SK"/>
        </w:rPr>
      </w:pPr>
      <w:r w:rsidRPr="008030C8">
        <w:rPr>
          <w:rFonts w:ascii="Arial" w:eastAsia="Times New Roman" w:hAnsi="Arial" w:cs="Arial"/>
          <w:b/>
          <w:bCs/>
          <w:sz w:val="21"/>
          <w:szCs w:val="21"/>
          <w:lang w:eastAsia="sk-SK"/>
        </w:rPr>
        <w:t>§ 17</w:t>
      </w:r>
      <w:r w:rsidR="00841212" w:rsidRPr="00281356">
        <w:rPr>
          <w:rFonts w:ascii="Arial" w:eastAsia="Times New Roman" w:hAnsi="Arial" w:cs="Arial"/>
          <w:b/>
          <w:bCs/>
          <w:sz w:val="21"/>
          <w:szCs w:val="21"/>
          <w:lang w:eastAsia="sk-SK"/>
        </w:rPr>
        <w:t xml:space="preserve"> </w:t>
      </w:r>
      <w:r w:rsidRPr="008030C8">
        <w:rPr>
          <w:rFonts w:ascii="Arial" w:eastAsia="Times New Roman" w:hAnsi="Arial" w:cs="Arial"/>
          <w:b/>
          <w:bCs/>
          <w:lang w:eastAsia="sk-SK"/>
        </w:rPr>
        <w:t>Ochrana odberateľa elektriny, odberateľa plynu a univerzálna služba</w:t>
      </w:r>
    </w:p>
    <w:p w14:paraId="18DB2A5C" w14:textId="77777777" w:rsidR="00841212" w:rsidRPr="00281356" w:rsidRDefault="00841212" w:rsidP="008030C8">
      <w:pPr>
        <w:shd w:val="clear" w:color="auto" w:fill="FFFFFF"/>
        <w:spacing w:after="0" w:line="240" w:lineRule="auto"/>
        <w:jc w:val="both"/>
        <w:rPr>
          <w:rFonts w:ascii="Arial" w:eastAsia="Times New Roman" w:hAnsi="Arial" w:cs="Arial"/>
          <w:sz w:val="21"/>
          <w:szCs w:val="21"/>
          <w:lang w:eastAsia="sk-SK"/>
        </w:rPr>
      </w:pPr>
    </w:p>
    <w:p w14:paraId="3692D1F3" w14:textId="6EE66C71"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(1)</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Odberateľ elektriny v domácnosti a odberateľ plynu v domácnosti okrem práv na ochranu spotrebiteľa podľa osobitných predpisov majú právo pri dodávke elektriny a dodávke plynu</w:t>
      </w:r>
    </w:p>
    <w:p w14:paraId="77BC27EA" w14:textId="63F3A7DF"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a)</w:t>
      </w:r>
      <w:r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uzatvoriť s dodávateľom elektriny alebo dodávateľom plynu zmluvu o združenej dodávke elektriny alebo zmluvu o združenej dodávke plynu v súlade s odsekom 7, ktorá musí obsahovať najmä</w:t>
      </w:r>
    </w:p>
    <w:p w14:paraId="202F910B" w14:textId="53A6B693"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1.</w:t>
      </w:r>
      <w:r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identifikáciu dodávateľa a odberateľa,</w:t>
      </w:r>
    </w:p>
    <w:p w14:paraId="23D9F728" w14:textId="32B804AF"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2.</w:t>
      </w:r>
      <w:r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rozsah dodávky elektriny alebo dodávky plynu a služieb súvisiacich s týmito dodávkami,</w:t>
      </w:r>
    </w:p>
    <w:p w14:paraId="13684464" w14:textId="6E5EE160"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3.</w:t>
      </w:r>
      <w:r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podmienky dodávky elektriny alebo dodávky plynu a služieb súvisiacich s dodávkou,</w:t>
      </w:r>
    </w:p>
    <w:p w14:paraId="046ADA52" w14:textId="173F5D3A"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4.</w:t>
      </w:r>
      <w:r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zdroj, spôsob a možnosti získavania informácií o cene elektriny alebo o cene plynu vrátane štruktúry ceny,</w:t>
      </w:r>
    </w:p>
    <w:p w14:paraId="29BE134F" w14:textId="0B44B8BB"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5.</w:t>
      </w:r>
      <w:r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dobu trvania zmluvy a podmienky, za akých možno zmluvu vypovedať, vrátane informácie o poplatku za vypovedanie zmluvy alebo informácie, že zmluvu je možné vypovedať bez poplatku,</w:t>
      </w:r>
    </w:p>
    <w:p w14:paraId="604A4B2C" w14:textId="63356347"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6.</w:t>
      </w:r>
      <w:r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spôsob a výšku kompenzácie za nedodržanie dohodnutej kvality dodanej elektriny alebo dodaného plynu a služieb súvisiacich s dodávkou vrátane kompenzácie za chybné alebo oneskorené vyúčtovanie platby za dodávku elektriny alebo plynu,</w:t>
      </w:r>
    </w:p>
    <w:p w14:paraId="3DA7D576" w14:textId="1DC11F8F"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7.</w:t>
      </w:r>
      <w:r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miesto, spôsob a lehoty na uplatňovanie reklamácie a miesto, spôsob a lehoty na uplatňovanie dostupných prostriedkov na urovnanie sporu,</w:t>
      </w:r>
    </w:p>
    <w:p w14:paraId="3942D8C1" w14:textId="18804030"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8.</w:t>
      </w:r>
      <w:r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informáciu, za akých podmienok môže odberateľ vypovedať zmluvu, ak nesúhlasí so zmenou ceny za dodávku elektriny alebo ceny za dodávku plynu a s tým súvisiacich služieb alebo so zmenou podmienok dodávky elektriny alebo dodávky plynu,</w:t>
      </w:r>
    </w:p>
    <w:p w14:paraId="231C907D" w14:textId="119B7207"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9.</w:t>
      </w:r>
      <w:r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spôsob oznámenia termínu výmeny určeného meradla a informáciu o dôvodoch výmeny určeného meradla,</w:t>
      </w:r>
    </w:p>
    <w:p w14:paraId="394E8941" w14:textId="1E750B79"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10.</w:t>
      </w:r>
      <w:r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informácie o právach odberateľa elektriny v domácnosti alebo odberateľa plynu v domácnosti aspoň formou odkazu na také informácie zverejnené na webovom sídle dodávateľa elektriny alebo dodávateľa plynu,</w:t>
      </w:r>
    </w:p>
    <w:p w14:paraId="7F4C0BA2" w14:textId="2A910C0D"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11.</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náhradný spôsob určenia množstva dodanej elektriny alebo dodaného plynu v prípade poruchy určeného meradla alebo mimo určeného termínu odpočtu,</w:t>
      </w:r>
    </w:p>
    <w:p w14:paraId="4D4A8992" w14:textId="14081656"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b)</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na poskytnutie informácie o každej zmene ceny za dodávku elektriny alebo ceny za dodávku plynu a o zmene obchodných podmienok dodávky elektriny alebo dodávky plynu a s tým súvisiacich služieb a poučenie o práve vypovedať zmluvu o združenej dodávke elektriny alebo zmluvu o združenej dodávke plynu podľa odseku 4 transparentným a zrozumiteľným spôsobom určeným v obchodných podmienkach podľa </w:t>
      </w:r>
      <w:hyperlink r:id="rId4" w:anchor="paragraf-34.odsek-2.pismeno-f.bod-3" w:tooltip="Odkaz na predpis alebo ustanovenie" w:history="1">
        <w:r w:rsidRPr="008030C8">
          <w:rPr>
            <w:rFonts w:ascii="Arial" w:eastAsia="Times New Roman" w:hAnsi="Arial" w:cs="Arial"/>
            <w:sz w:val="21"/>
            <w:szCs w:val="21"/>
            <w:lang w:eastAsia="sk-SK"/>
          </w:rPr>
          <w:t>§ 34 ods. 2 písm. f) tretieho bodu</w:t>
        </w:r>
      </w:hyperlink>
      <w:r w:rsidRPr="008030C8">
        <w:rPr>
          <w:rFonts w:ascii="Arial" w:eastAsia="Times New Roman" w:hAnsi="Arial" w:cs="Arial"/>
          <w:sz w:val="21"/>
          <w:szCs w:val="21"/>
          <w:lang w:eastAsia="sk-SK"/>
        </w:rPr>
        <w:t> alebo </w:t>
      </w:r>
      <w:hyperlink r:id="rId5" w:anchor="paragraf-69.odsek-2.pismeno-a.bod-3" w:tooltip="Odkaz na predpis alebo ustanovenie" w:history="1">
        <w:r w:rsidRPr="008030C8">
          <w:rPr>
            <w:rFonts w:ascii="Arial" w:eastAsia="Times New Roman" w:hAnsi="Arial" w:cs="Arial"/>
            <w:sz w:val="21"/>
            <w:szCs w:val="21"/>
            <w:lang w:eastAsia="sk-SK"/>
          </w:rPr>
          <w:t>§ 69 ods. 2 písm. a) tretieho bodu</w:t>
        </w:r>
      </w:hyperlink>
      <w:r w:rsidRPr="008030C8">
        <w:rPr>
          <w:rFonts w:ascii="Arial" w:eastAsia="Times New Roman" w:hAnsi="Arial" w:cs="Arial"/>
          <w:sz w:val="21"/>
          <w:szCs w:val="21"/>
          <w:lang w:eastAsia="sk-SK"/>
        </w:rPr>
        <w:t> najneskôr 30 dní pred nadobudnutím účinnosti zmeny,</w:t>
      </w:r>
    </w:p>
    <w:p w14:paraId="0EE9EBB2" w14:textId="5F34C726"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c)</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na výber nediskriminačnej formy a spôsobu platenia za dodávku elektriny alebo dodávku plynu a s tým spojených služieb a uhrádzať platby za dodávku elektriny alebo za dodávku plynu formou s dodávateľom dohodnutých preddavkových platieb; pri určení výšky týchto preddavkových platieb dodávateľ elektriny alebo dodávateľ plynu zohľadní výšku preddavkových platieb za rovnaké obdobie predchádzajúceho zúčtovacieho obdobia; dohodnutá výška preddavkových platieb bude zohľadňovať skutočný odber elektriny alebo skutočný odber plynu za predchádzajúce zúčtovacie obdobie alebo plánovaný odber elektriny alebo plánovaný odber plynu na nadchádzajúce zúčtovacie obdobie a bude upravená len o rozdiel medzi cenou elektriny alebo plynu uplatňovanou v predchádzajúcom zúčtovacom období a cenou elektriny alebo plynu, ktorá sa bude uplatňovať v nadchádzajúcom zúčtovacom období; odmietnutie dohody o úhrade formou preddavkových platieb je povinný dodávateľ elektriny alebo dodávateľ plynu odôvodniť,</w:t>
      </w:r>
    </w:p>
    <w:p w14:paraId="0CB1C64C" w14:textId="6371B781"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lastRenderedPageBreak/>
        <w:t>d)</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na poskytnutie písomnej informácie o obsahu zmluvy o združenej dodávke elektriny a zmluvy o združenej dodávke plynu podľa odseku 1 písm. a) v primeranom časovom predstihu pred uzavretím takej zmluvy; primeraným časovým predstihom sa rozumie čas, ktorý potrebuje odberateľ elektriny v domácnosti alebo odberateľ plynu v domácnosti na posúdenie informácie o obsahu zmluvy o združenej dodávke elektriny alebo zmluvy o združenej dodávke plynu podľa odseku 1 písm. a),</w:t>
      </w:r>
    </w:p>
    <w:p w14:paraId="7955B3A2" w14:textId="53853136"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e)</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na poskytnutie informácie o</w:t>
      </w:r>
    </w:p>
    <w:p w14:paraId="13EAFF90" w14:textId="03FE6EAA"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1.</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práve písomne odstúpiť od zmluvy o združenej dodávke elektriny alebo zmluvy o združenej dodávke plynu do 14 dní odo dňa uzavretia takej zmluvy; takú informáciu je dodávateľ elektriny alebo dodávateľ plynu povinný poskytnúť odberateľovi elektriny v domácnosti alebo odberateľovi plynu v domácnosti formou samostatného písomného poučenia spolu s formulárom na odstúpenie od zmluvy podľa </w:t>
      </w:r>
      <w:hyperlink r:id="rId6" w:anchor="prilohy.priloha-priloha_c_1_k_zakonu_c_251_2012_z_z.oznacenie" w:tooltip="Odkaz na predpis alebo ustanovenie" w:history="1">
        <w:r w:rsidRPr="008030C8">
          <w:rPr>
            <w:rFonts w:ascii="Arial" w:eastAsia="Times New Roman" w:hAnsi="Arial" w:cs="Arial"/>
            <w:sz w:val="21"/>
            <w:szCs w:val="21"/>
            <w:lang w:eastAsia="sk-SK"/>
          </w:rPr>
          <w:t>prílohy č. 1</w:t>
        </w:r>
      </w:hyperlink>
      <w:r w:rsidRPr="008030C8">
        <w:rPr>
          <w:rFonts w:ascii="Arial" w:eastAsia="Times New Roman" w:hAnsi="Arial" w:cs="Arial"/>
          <w:sz w:val="21"/>
          <w:szCs w:val="21"/>
          <w:lang w:eastAsia="sk-SK"/>
        </w:rPr>
        <w:t> najneskôr pri uzavretí zmluvy o združenej dodávke elektriny alebo zmluvy o združenej dodávke plynu,</w:t>
      </w:r>
    </w:p>
    <w:p w14:paraId="6ED74599" w14:textId="2EB9452D"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2.</w:t>
      </w:r>
      <w:r w:rsidR="00841212" w:rsidRPr="00833528">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prípadnej povinnosti odberateľa elektriny v domácnosti alebo odberateľa plynu v domácnosti uhradiť dodávateľovi elektriny alebo dodávateľovi plynu cenu za skutočne poskytnuté plnenie, ak odberateľ elektriny v domácnosti alebo odberateľ plynu v domácnosti odstúpi od zmluvy o združenej dodávke elektriny alebo zmluvy o združenej dodávke plynu po tom, čo udelil výslovný súhlas podľa odseku 19.</w:t>
      </w:r>
    </w:p>
    <w:p w14:paraId="38F53DE1" w14:textId="4BABEDCD"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(2)</w:t>
      </w:r>
      <w:r w:rsidR="00841212" w:rsidRPr="00833528">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Ustanovenia odseku 1 platia aj vtedy, ak odberateľ elektriny v domácnosti alebo odberateľ plynu v domácnosti uzatvoria zmluvu o združenej dodávke elektriny alebo zmluvu o združenej dodávke plynu a s tým súvisiacich služieb s dodávateľom elektriny alebo dodávateľom plynu prostredníctvom tretej osoby.</w:t>
      </w:r>
    </w:p>
    <w:p w14:paraId="2B805017" w14:textId="67408723"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(3)</w:t>
      </w:r>
      <w:r w:rsidR="00841212" w:rsidRPr="00833528">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Odberateľ elektriny v domácnosti alebo odberateľ plynu v domácnosti je oprávnený bez uvedenia dôvodu odstúpiť od zmluvy o združenej dodávke elektriny alebo zmluvy o združenej dodávke plynu v lehote podľa odseku 1 písm. e) prvého bodu alebo v lehote podľa odseku 20.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20. Odberateľ elektriny v domácnosti alebo odberateľ plynu v domácnosti môže uplatniť právo na odstúpenie od zmluvy o združenej dodávke elektriny alebo zmluvy o združenej dodávke plynu v listinnej podobe, v podobe zápisu na inom trvanlivom nosiči alebo použitím formulára na odstúpenie od zmluvy podľa </w:t>
      </w:r>
      <w:hyperlink r:id="rId7" w:anchor="prilohy.priloha-priloha_c_1_k_zakonu_c_251_2012_z_z.oznacenie" w:tooltip="Odkaz na predpis alebo ustanovenie" w:history="1">
        <w:r w:rsidRPr="008030C8">
          <w:rPr>
            <w:rFonts w:ascii="Arial" w:eastAsia="Times New Roman" w:hAnsi="Arial" w:cs="Arial"/>
            <w:sz w:val="21"/>
            <w:szCs w:val="21"/>
            <w:lang w:eastAsia="sk-SK"/>
          </w:rPr>
          <w:t>prílohy č. 1</w:t>
        </w:r>
      </w:hyperlink>
      <w:r w:rsidRPr="008030C8">
        <w:rPr>
          <w:rFonts w:ascii="Arial" w:eastAsia="Times New Roman" w:hAnsi="Arial" w:cs="Arial"/>
          <w:sz w:val="21"/>
          <w:szCs w:val="21"/>
          <w:lang w:eastAsia="sk-SK"/>
        </w:rPr>
        <w:t>.</w:t>
      </w:r>
    </w:p>
    <w:p w14:paraId="6AE9406F" w14:textId="7277568E"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(4)</w:t>
      </w:r>
      <w:r w:rsidR="00841212" w:rsidRPr="00833528">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Ak odberateľ elektriny v domácnosti alebo odberateľ plynu v domácnosti so zmenou ceny za dodávku elektriny, ceny za dodávku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vypovedať doručením oznámenia o výpovedi takej zmluvy dodávateľovi najneskôr 15 dní pred plánovaným dňom účinnosti zmeny; toto právo sa vzťahuje aj na zmluvy uzavreté na dobu určitú.</w:t>
      </w:r>
    </w:p>
    <w:p w14:paraId="3CD34F24" w14:textId="0EF00C62"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(5)</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Ak dodávateľ elektriny alebo dodávateľ plynu neoznámi odberateľovi elektriny v domácnosti alebo odberateľovi plynu v domácnosti zmenu ceny za dodávku elektriny, ceny za dodávku plynu alebo zmenu obchodných podmienok dodávky elektriny alebo dodávky plynu v lehote podľa odseku 1 písm. b), odberateľ elektriny v domácnosti alebo odberateľ plynu v domácnosti má právo zmluvu o združenej dodávke elektriny alebo zmluvu o združenej dodávke plynu bezodplatne vypovedať doručením oznámenia o výpovedi takej zmluvy dodávateľovi najneskôr do troch mesiacov odo dňa účinnosti zmeny s účinnosťou najskôr 15 dní odo dňa doručenia oznámenia o výpovedi zmluvy dodávateľovi.</w:t>
      </w:r>
    </w:p>
    <w:p w14:paraId="5871CADD" w14:textId="6AB14374"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(6)</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Zmluva o združenej dodávke elektriny a zmluva o združenej dodávke plynu zaniká dňom účinnosti výpovede určeným v oznámení o výpovedi takej zmluvy podľa odseku 4 alebo odseku 5. Odberateľ elektriny v domácnosti a odberateľ plynu v domácnosti je povinný zabezpečiť, aby ku dňu účinnosti výpovede zmluvy o združenej dodávke elektriny alebo zmluvy o združenej dodávke plynu bol ukončený proces zmeny dodávateľa podľa </w:t>
      </w:r>
      <w:hyperlink r:id="rId8" w:anchor="paragraf-31.odsek-3.pismeno-l" w:tooltip="Odkaz na predpis alebo ustanovenie" w:history="1">
        <w:r w:rsidRPr="008030C8">
          <w:rPr>
            <w:rFonts w:ascii="Arial" w:eastAsia="Times New Roman" w:hAnsi="Arial" w:cs="Arial"/>
            <w:sz w:val="21"/>
            <w:szCs w:val="21"/>
            <w:lang w:eastAsia="sk-SK"/>
          </w:rPr>
          <w:t>§ 31 ods. 3 písm. l)</w:t>
        </w:r>
      </w:hyperlink>
      <w:r w:rsidRPr="008030C8">
        <w:rPr>
          <w:rFonts w:ascii="Arial" w:eastAsia="Times New Roman" w:hAnsi="Arial" w:cs="Arial"/>
          <w:sz w:val="21"/>
          <w:szCs w:val="21"/>
          <w:lang w:eastAsia="sk-SK"/>
        </w:rPr>
        <w:t> alebo </w:t>
      </w:r>
      <w:hyperlink r:id="rId9" w:anchor="paragraf-64.odsek-7.pismeno-h" w:tooltip="Odkaz na predpis alebo ustanovenie" w:history="1">
        <w:r w:rsidRPr="008030C8">
          <w:rPr>
            <w:rFonts w:ascii="Arial" w:eastAsia="Times New Roman" w:hAnsi="Arial" w:cs="Arial"/>
            <w:sz w:val="21"/>
            <w:szCs w:val="21"/>
            <w:lang w:eastAsia="sk-SK"/>
          </w:rPr>
          <w:t>§ 64 ods. 7 písm. h)</w:t>
        </w:r>
      </w:hyperlink>
      <w:r w:rsidRPr="008030C8">
        <w:rPr>
          <w:rFonts w:ascii="Arial" w:eastAsia="Times New Roman" w:hAnsi="Arial" w:cs="Arial"/>
          <w:sz w:val="21"/>
          <w:szCs w:val="21"/>
          <w:lang w:eastAsia="sk-SK"/>
        </w:rPr>
        <w:t>.</w:t>
      </w:r>
    </w:p>
    <w:p w14:paraId="78AF1C8B" w14:textId="0AA98E1E"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(7)</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 xml:space="preserve">Odberateľ elektriny v domácnosti a odberateľ plynu v domácnosti majú právo na vymedzenom území na dodávku elektriny a dodávku plynu v rámci univerzálnej služby v ustanovenej kvalite a za jednoducho a zrozumiteľne porovnateľné, transparentné a nediskriminačné ceny, ktoré </w:t>
      </w:r>
      <w:r w:rsidRPr="008030C8">
        <w:rPr>
          <w:rFonts w:ascii="Arial" w:eastAsia="Times New Roman" w:hAnsi="Arial" w:cs="Arial"/>
          <w:sz w:val="21"/>
          <w:szCs w:val="21"/>
          <w:lang w:eastAsia="sk-SK"/>
        </w:rPr>
        <w:lastRenderedPageBreak/>
        <w:t>zohľadňujú náklady a primeraný zisk, ak splnia obchodné podmienky dodávateľa poskytujúceho univerzálnu službu.</w:t>
      </w:r>
    </w:p>
    <w:p w14:paraId="65B16BC6" w14:textId="49532DBF"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(8)</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Prevádzkovateľ distribučnej sústavy a prevádzkovateľ distribučnej siete na časti vymedzeného územia pripojí za podmienok určených úradom a pri dodržaní ceny alebo metodiky jej tvorby určenej úradom odberateľa elektriny v domácnosti a odberateľa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w:t>
      </w:r>
    </w:p>
    <w:p w14:paraId="769A7DB6" w14:textId="3080F746"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(9)</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Odberateľ elektriny a odberateľ plynu majú právo zmeniť dodávateľa elektriny alebo dodávateľa plynu. Dodávateľ elektriny alebo dodávateľ plynu nesmie požadovať od odberateľa elektriny alebo odberateľa plynu finančnú úhradu za vykonanie zmeny ani žiadne iné platby. Podmienkou na zmenu dodávateľa elektriny alebo dodávateľa plynu je ukončenie zmluvy o dodávke elektriny uzatvorenej s pôvodným dodávateľom elektriny alebo zmluvy o dodávke plynu uzatvorenej s pôvodným dodávateľom plynu najneskôr ku dňu vykonania tejto zmeny a uzatvorenie zmluvy o dodávke elektriny s novým dodávateľom elektriny alebo uzatvorenie zmluvy o dodávke plynu s novým dodávateľom plynu s účinnosťou ku dňu vykonania zmeny dodávateľa elektriny alebo dodávateľa plynu. Ustanovenia o zmluve o dodávke elektriny a zmluve o dodávke plynu podľa tohto odseku a odsekov 10 a 11 platia aj pre zmluvu o združenej dodávke elektriny a zmluvu o združenej dodávke plynu.</w:t>
      </w:r>
    </w:p>
    <w:p w14:paraId="64B662E5" w14:textId="7EFEA863"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(10)</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Po uzatvorení zmluvy o dodávke elektriny s novým dodávateľom elektriny alebo po uzatvorení zmluvy o dodávke plynu s novým dodávateľom plynu je odberateľ elektriny alebo odberateľ plynu povinný písomne alebo v elektronickej podobe požiadať o zmenu dodávateľa elektriny alebo dodávateľa plynu sám alebo prostredníctvom svojho nového dodávateľa elektriny alebo nového dodávateľa plynu príslušného prevádzkovateľa sústavy alebo prevádzkovateľa siete najneskôr 21 dní pred uplynutím výpovednej lehoty podľa </w:t>
      </w:r>
      <w:hyperlink r:id="rId10" w:anchor="paragraf-15.odsek-16" w:tooltip="Odkaz na predpis alebo ustanovenie" w:history="1">
        <w:r w:rsidRPr="008030C8">
          <w:rPr>
            <w:rFonts w:ascii="Arial" w:eastAsia="Times New Roman" w:hAnsi="Arial" w:cs="Arial"/>
            <w:sz w:val="21"/>
            <w:szCs w:val="21"/>
            <w:lang w:eastAsia="sk-SK"/>
          </w:rPr>
          <w:t>§ 15 ods. 16</w:t>
        </w:r>
      </w:hyperlink>
      <w:r w:rsidRPr="008030C8">
        <w:rPr>
          <w:rFonts w:ascii="Arial" w:eastAsia="Times New Roman" w:hAnsi="Arial" w:cs="Arial"/>
          <w:sz w:val="21"/>
          <w:szCs w:val="21"/>
          <w:lang w:eastAsia="sk-SK"/>
        </w:rPr>
        <w:t> alebo pred skončením platnosti zmluvy o dodávke elektriny alebo zmluvy o dodávke plynu.</w:t>
      </w:r>
    </w:p>
    <w:p w14:paraId="56025457" w14:textId="28328F3F"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(11)</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Pôvodný dodávateľ elektriny alebo pôvodný dodávateľ plynu môže vzniesť námietku proti zmene dodávateľa elektriny alebo dodávateľa plynu pre príslušné odberné miesto prevádzkovateľovi sústavy alebo prevádzkovateľovi siete do 10 dní pred požadovaným dňom vykonania zmeny dodávateľa, avšak nie skôr ako 15 dní pred požadovaným dňom vykonania zmeny dodávateľa, a to výlučne z dôvodu neukončenia zmluvy o dodávke elektriny alebo zmluvy o dodávke plynu najneskôr ku dňu zmeny dodávateľa. Ak bola vznesená námietka podľa prvej vety, prevádzkovateľ sústavy alebo prevádzkovateľ siete zmenu dodávateľa elektriny alebo dodávateľa plynu nevykoná a bezodkladne o tom informuje pôvodného dodávateľa elektriny, nového dodávateľa elektriny a odberateľa elektriny alebo pôvodného dodávateľa plynu, nového dodávateľa plynu a odberateľa plynu. Prevádzkovateľ sústavy alebo prevádzkovateľ siete neposudzuje platnosť alebo neplatnosť ukončenia doterajšej zmluvy o dodávke elektriny alebo zmluvy o dodávke plynu. Ak pôvodný dodávateľ elektriny alebo pôvodný dodávateľ plynu vznesie námietku proti zmene dodávateľa bezdôvodne, zodpovedá za škodu, ktorá vznikla odberateľovi elektriny, novému dodávateľovi elektriny a prevádzkovateľovi sústavy alebo odberateľovi plynu, novému dodávateľovi plynu a prevádzkovateľovi siete.</w:t>
      </w:r>
    </w:p>
    <w:p w14:paraId="393FD8DE" w14:textId="5277DD4A"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(12)</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Pôvodný dodávateľ elektriny alebo dodávateľ plynu je povinný odberateľovi elektriny v domácnosti alebo odberateľovi plynu v domácnosti doručiť konečné vyúčtovanie platieb za dodávku elektriny alebo dodávku plynu najneskôr do štyroch týždňov po vykonaní zmeny. Konečné vyúčtovanie platieb za dodávku elektriny alebo dodávku plynu sa uskutoční na základe odpočtu skutočného stavu na určenom meradle vykonaného príslušným prevádzkovateľom sústavy alebo prevádzkovateľom siete, ak tento zákon neustanovuje inak.</w:t>
      </w:r>
    </w:p>
    <w:p w14:paraId="1129685F" w14:textId="2252D949"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(13)</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Ak odberateľ elektriny v domácnosti alebo odberateľ plynu v domácnosti neuhradí preddavkovú platbu alebo nedoplatok z vyúčtovacej faktúry do určeného dňa splatnosti, dodávateľ elektriny alebo dodávateľ plynu je povinný odberateľa elektriny v domácnosti alebo odberateľa plynu v domácnosti na tento stav upozorniť a určiť nový termín splatnosti záväzku, ktorý nesmie byť kratší ako 10 dní od upozornenia o neuhradení záväzku odberateľa elektriny v domácnosti alebo odberateľa plynu v domácnosti. Písomné upozornenie dodávateľa elektriny alebo dodávateľa plynu obsahuje aj poučenie o prerušení dodávky elektriny alebo dodávky plynu, ak odberateľ elektriny v domácnosti alebo odberateľ plynu v domácnosti nesplní svoj záväzok ani v dodatočnej lehote.</w:t>
      </w:r>
    </w:p>
    <w:p w14:paraId="1536684D" w14:textId="7C2ADE8D"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lastRenderedPageBreak/>
        <w:t>(14)</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Dodávateľ elektriny a dodávateľ plynu je povinný riadne a úplne informovať na vyhotovenej faktúre alebo v materiáli zasielanom súčasne s faktúrou odberateľa elektriny v domácnosti a odberateľa plynu v domácnosti o skladbe jednotlivých zložiek ceny za dodávku elektriny a za dodávku plynu vrátane ich jednotkovej ceny. Informácia o skladbe jednotlivých zložiek ceny za dodávku elektriny alebo za dodávku plynu obsahuje najmä jednotkovú cenu za</w:t>
      </w:r>
    </w:p>
    <w:p w14:paraId="7A8A6FA1" w14:textId="4CAF95A7"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a)</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nákup elektriny alebo plynu vrátane obchodnej činnosti dodávateľa elektriny alebo dodávateľa plynu,</w:t>
      </w:r>
    </w:p>
    <w:p w14:paraId="369D9853" w14:textId="19364772"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b)</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prepravu plynu,</w:t>
      </w:r>
    </w:p>
    <w:p w14:paraId="54C87A7E" w14:textId="376BC6FE"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c)</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distribúciu elektriny vrátane prenosu alebo distribúciu plynu,</w:t>
      </w:r>
    </w:p>
    <w:p w14:paraId="44267A5F" w14:textId="5974C994"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d)</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skladovanie plynu,</w:t>
      </w:r>
    </w:p>
    <w:p w14:paraId="6A8E2A14" w14:textId="16A2409D"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e)</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straty pri prenose elektriny a distribúcii elektriny,</w:t>
      </w:r>
    </w:p>
    <w:p w14:paraId="432A589F" w14:textId="25C64E0F"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f)</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systémové služby v elektroenergetike,</w:t>
      </w:r>
    </w:p>
    <w:p w14:paraId="0FDD5C50" w14:textId="6B82AA5E"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g)</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prevádzkovanie systému v elektroenergetike,</w:t>
      </w:r>
    </w:p>
    <w:p w14:paraId="214EFEB0" w14:textId="6FEDD933"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h)</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odvod určený osobitným predpisom spôsobom podľa osobitného predpisu.</w:t>
      </w:r>
      <w:r w:rsidR="00841212" w:rsidRPr="00281356">
        <w:rPr>
          <w:rFonts w:ascii="Arial" w:eastAsia="Times New Roman" w:hAnsi="Arial" w:cs="Arial"/>
          <w:sz w:val="21"/>
          <w:szCs w:val="21"/>
          <w:lang w:eastAsia="sk-SK"/>
        </w:rPr>
        <w:t xml:space="preserve"> </w:t>
      </w:r>
    </w:p>
    <w:p w14:paraId="4388DCB1" w14:textId="5E9E2245"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(15)</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Dodávateľ poskytujúci univerzálnu službu zverejní cenník elektriny alebo plynu dodávaných v rámci poskytovania univerzálnej služby na svojom webovom sídle pred jeho účinnosťou; zároveň ho doručí úradu. Úrad zverejňuje na svojom webovom sídle zoznam dodávateľov poskytujúcich univerzálnu službu spolu s odkazom na ich webové sídla.</w:t>
      </w:r>
    </w:p>
    <w:p w14:paraId="05BA502B" w14:textId="623460DA"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(16)</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Pri vybavovaní reklamácií postupuje dodávateľ elektriny, dodávateľ plynu, prevádzkovateľ distribučnej sústavy a prevádzkovateľ distribučnej siete podľa osobitného predpisu.</w:t>
      </w:r>
      <w:r w:rsidR="00841212" w:rsidRPr="00281356">
        <w:rPr>
          <w:rFonts w:ascii="Arial" w:eastAsia="Times New Roman" w:hAnsi="Arial" w:cs="Arial"/>
          <w:sz w:val="21"/>
          <w:szCs w:val="21"/>
          <w:lang w:eastAsia="sk-SK"/>
        </w:rPr>
        <w:t xml:space="preserve"> </w:t>
      </w:r>
    </w:p>
    <w:p w14:paraId="03F5DC1B" w14:textId="27AA3E83"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(17)</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Odberateľ elektriny v domácnosti a odberateľ plynu v domácností je oprávnený predložiť úradu na mimosúdne riešenie spor s dodávateľom elektriny, dodávateľom plynu, prevádzkovateľom distribučnej sústavy alebo prevádzkovateľom distribučnej siete za podmienok a postupom ustanoveným osobitným predpisom.</w:t>
      </w:r>
      <w:r w:rsidR="00841212" w:rsidRPr="00281356">
        <w:rPr>
          <w:rFonts w:ascii="Arial" w:eastAsia="Times New Roman" w:hAnsi="Arial" w:cs="Arial"/>
          <w:sz w:val="21"/>
          <w:szCs w:val="21"/>
          <w:lang w:eastAsia="sk-SK"/>
        </w:rPr>
        <w:t xml:space="preserve"> </w:t>
      </w:r>
    </w:p>
    <w:p w14:paraId="2D95BCDE" w14:textId="5E660D17"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(18)</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Ustanovenia zmluvy o združenej dodávke elektriny alebo zmluvy o združenej dodávke plynu sa môžu odchýliť od informácií poskytnutých odberateľovi elektriny v domácnosti alebo odberateľovi plynu v domácnosti pred uzavretím zmluvy o združenej dodávke elektriny alebo zmluvy o združenej dodávke plynu podľa odseku 1 písm. a) alebo </w:t>
      </w:r>
      <w:hyperlink r:id="rId11" w:anchor="paragraf-17a.odsek-4" w:tooltip="Odkaz na predpis alebo ustanovenie" w:history="1">
        <w:r w:rsidRPr="008030C8">
          <w:rPr>
            <w:rFonts w:ascii="Arial" w:eastAsia="Times New Roman" w:hAnsi="Arial" w:cs="Arial"/>
            <w:sz w:val="21"/>
            <w:szCs w:val="21"/>
            <w:lang w:eastAsia="sk-SK"/>
          </w:rPr>
          <w:t>§ 17a ods. 4</w:t>
        </w:r>
      </w:hyperlink>
      <w:r w:rsidRPr="008030C8">
        <w:rPr>
          <w:rFonts w:ascii="Arial" w:eastAsia="Times New Roman" w:hAnsi="Arial" w:cs="Arial"/>
          <w:sz w:val="21"/>
          <w:szCs w:val="21"/>
          <w:lang w:eastAsia="sk-SK"/>
        </w:rPr>
        <w:t> iba na základe výslovného súhlasu oboch zmluvných strán.</w:t>
      </w:r>
    </w:p>
    <w:p w14:paraId="6D8E90A2" w14:textId="09C8152E"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(19)</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zaznamenaný na trvanlivom nosiči.</w:t>
      </w:r>
    </w:p>
    <w:p w14:paraId="313B35AF" w14:textId="69F43CC3"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(20)</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w:t>
      </w:r>
    </w:p>
    <w:p w14:paraId="2D429DBE" w14:textId="0215923E"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a)</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14 dní odo dňa dodatočného splnenia informačnej povinnosti o práve odstúpiť od zmluvy o združenej dodávke elektriny alebo zmluvy o združenej dodávke plynu, ak dodávateľ elektriny alebo dodávateľ plynu dodatočne splnil svoju informačnú povinnosť, najneskôr však do 12 mesiacov odo dňa uzavretia zmluvy o združenej dodávke elektriny alebo zmluvy o združenej dodávke plynu,</w:t>
      </w:r>
    </w:p>
    <w:p w14:paraId="735138F3" w14:textId="331BBDD0"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b)</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12 mesiacov a 14 dní odo dňa uzavretia zmluvy o združenej dodávke elektriny alebo zmluvy o združenej dodávke plynu, ak dodávateľ elektriny alebo dodávateľ plynu neposkytol informáciu o práve odstúpiť od zmluvy o združenej dodávke elektriny alebo zmluvy o združenej dodávke plynu ani dodatočne.</w:t>
      </w:r>
    </w:p>
    <w:p w14:paraId="1884961C" w14:textId="214DD569"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(21)</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Ak odberateľ elektriny v domácnosti alebo odberateľ plynu v domácnosti odstúpi od zmluvy o združenej dodávke elektriny alebo zmluvy o združenej dodávke plynu, nie je povinný platiť za dodanú elektrinu alebo dodaný plyn počas plynutia lehoty na odstúpenie od zmluvy podľa odseku 1 písm. e) prvého bodu bez ohľadu na rozsah poskytnutého plnenia, ak</w:t>
      </w:r>
    </w:p>
    <w:p w14:paraId="00077E81" w14:textId="37B72E40"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lastRenderedPageBreak/>
        <w:t>a)</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mu dodávateľ elektriny alebo dodávateľ plynu neposkytol informácie podľa odseku 1 písm. e) alebo</w:t>
      </w:r>
    </w:p>
    <w:p w14:paraId="487B3E45" w14:textId="118D7426"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b)</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odberateľ elektriny v domácnosti alebo odberateľ plynu v domácnosti neudelil súhlas podľa odseku 19.</w:t>
      </w:r>
    </w:p>
    <w:p w14:paraId="08B37193" w14:textId="6D6D0CDA"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(22)</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Dodávateľ elektriny alebo dodávateľ plynu nesmie od odberateľa elektriny v domácnosti alebo odberateľa plynu v domácnosti prijať alebo žiadať uhradenie finančnej zábezpeky na splnenie alebo zabezpečenie záväzkov odberateľa elektriny v domácnosti alebo odberateľa plynu v domácnosti.</w:t>
      </w:r>
    </w:p>
    <w:p w14:paraId="3A5A4FB3" w14:textId="2272E719"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(23)</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Ak dodávateľ elektriny alebo dodávateľ plynu telefonicky kontaktuje odberateľa elektriny v domácnosti alebo odberateľa plynu v domácnosti s ponukou na uzavretie alebo zmenu zmluvy o združenej dodávke elektriny alebo zmluvy o združenej dodávke plynu, je povinný odberateľovi elektriny v domácnosti alebo odberateľovi plynu v domácnosti na začiatku každého rozhovoru oznámiť svoje identifikačné údaje, ako aj obchodný zámer telefonickej komunikácie.</w:t>
      </w:r>
    </w:p>
    <w:p w14:paraId="485DD036" w14:textId="2DDEF0BE"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(24)</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Dodávateľ elektriny alebo dodávateľ plynu je povinný zabezpečiť ochranu osobných údajov získaných počas telefonického rozhovoru podľa odseku 23 podľa osobitného predpisu.</w:t>
      </w:r>
      <w:r w:rsidR="00841212" w:rsidRPr="00281356">
        <w:rPr>
          <w:rFonts w:ascii="Arial" w:eastAsia="Times New Roman" w:hAnsi="Arial" w:cs="Arial"/>
          <w:sz w:val="21"/>
          <w:szCs w:val="21"/>
          <w:lang w:eastAsia="sk-SK"/>
        </w:rPr>
        <w:t xml:space="preserve"> </w:t>
      </w:r>
    </w:p>
    <w:p w14:paraId="51BB170C" w14:textId="41C041B2"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(25)</w:t>
      </w:r>
      <w:r w:rsidR="00841212"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Ak sú informácie podľa odsekov 12 a 14 poskytované iba elektronickými prostriedkami, poskytuje ich dodávateľ odberateľovi elektriny v domácnosti a odberateľovi plynu v domácnosti bezodplatne.</w:t>
      </w:r>
    </w:p>
    <w:p w14:paraId="66F66A86" w14:textId="77777777" w:rsidR="00841212" w:rsidRPr="00281356" w:rsidRDefault="00841212" w:rsidP="008030C8">
      <w:pPr>
        <w:shd w:val="clear" w:color="auto" w:fill="FFFFFF"/>
        <w:spacing w:after="0" w:line="240" w:lineRule="auto"/>
        <w:jc w:val="both"/>
        <w:rPr>
          <w:rFonts w:ascii="Arial" w:eastAsia="Times New Roman" w:hAnsi="Arial" w:cs="Arial"/>
          <w:b/>
          <w:bCs/>
          <w:sz w:val="21"/>
          <w:szCs w:val="21"/>
          <w:lang w:eastAsia="sk-SK"/>
        </w:rPr>
      </w:pPr>
    </w:p>
    <w:p w14:paraId="54EDE996" w14:textId="6E56C3A0" w:rsidR="008030C8" w:rsidRPr="008030C8" w:rsidRDefault="008030C8" w:rsidP="006A2CB6">
      <w:pPr>
        <w:shd w:val="clear" w:color="auto" w:fill="FFFFFF"/>
        <w:spacing w:after="0" w:line="240" w:lineRule="auto"/>
        <w:jc w:val="both"/>
        <w:rPr>
          <w:rFonts w:ascii="Arial" w:eastAsia="Times New Roman" w:hAnsi="Arial" w:cs="Arial"/>
          <w:b/>
          <w:bCs/>
          <w:sz w:val="21"/>
          <w:szCs w:val="21"/>
          <w:lang w:eastAsia="sk-SK"/>
        </w:rPr>
      </w:pPr>
      <w:r w:rsidRPr="008030C8">
        <w:rPr>
          <w:rFonts w:ascii="Arial" w:eastAsia="Times New Roman" w:hAnsi="Arial" w:cs="Arial"/>
          <w:b/>
          <w:bCs/>
          <w:sz w:val="21"/>
          <w:szCs w:val="21"/>
          <w:lang w:eastAsia="sk-SK"/>
        </w:rPr>
        <w:t>§ 17a</w:t>
      </w:r>
      <w:r w:rsidR="006A2CB6" w:rsidRPr="00281356">
        <w:rPr>
          <w:rFonts w:ascii="Arial" w:eastAsia="Times New Roman" w:hAnsi="Arial" w:cs="Arial"/>
          <w:b/>
          <w:bCs/>
          <w:sz w:val="21"/>
          <w:szCs w:val="21"/>
          <w:lang w:eastAsia="sk-SK"/>
        </w:rPr>
        <w:t xml:space="preserve"> </w:t>
      </w:r>
      <w:r w:rsidRPr="008030C8">
        <w:rPr>
          <w:rFonts w:ascii="Arial" w:eastAsia="Times New Roman" w:hAnsi="Arial" w:cs="Arial"/>
          <w:b/>
          <w:bCs/>
          <w:lang w:eastAsia="sk-SK"/>
        </w:rPr>
        <w:t>Ochrana odberateľa elektriny v domácnosti alebo odberateľa plynu v domácnosti pri zmluvách uzatváraných na diaľku a pri zmluvách uzatváraných mimo prevádzkových priestorov dodávateľa elektriny alebo dodávateľa plynu</w:t>
      </w:r>
    </w:p>
    <w:p w14:paraId="1F674FF6" w14:textId="77777777" w:rsidR="006A2CB6" w:rsidRPr="00281356" w:rsidRDefault="006A2CB6" w:rsidP="008030C8">
      <w:pPr>
        <w:shd w:val="clear" w:color="auto" w:fill="FFFFFF"/>
        <w:spacing w:after="0" w:line="240" w:lineRule="auto"/>
        <w:jc w:val="both"/>
        <w:rPr>
          <w:rFonts w:ascii="Arial" w:eastAsia="Times New Roman" w:hAnsi="Arial" w:cs="Arial"/>
          <w:sz w:val="21"/>
          <w:szCs w:val="21"/>
          <w:lang w:eastAsia="sk-SK"/>
        </w:rPr>
      </w:pPr>
    </w:p>
    <w:p w14:paraId="60CD7CD3" w14:textId="37491845"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(1)</w:t>
      </w:r>
      <w:r w:rsidR="006A2CB6"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Ustanovenia odsekov 2 až 5 sa použijú, ak je zmluva o združenej dodávke elektriny alebo zmluva o združenej dodávke plynu zmluvou uzavretou na diaľku alebo zmluvou uzavretou mimo prevádzkových priestorov dodávateľa elektriny alebo dodávateľa plynu. Ustanovenia </w:t>
      </w:r>
      <w:hyperlink r:id="rId12" w:anchor="paragraf-17" w:tooltip="Odkaz na predpis alebo ustanovenie" w:history="1">
        <w:r w:rsidRPr="008030C8">
          <w:rPr>
            <w:rFonts w:ascii="Arial" w:eastAsia="Times New Roman" w:hAnsi="Arial" w:cs="Arial"/>
            <w:sz w:val="21"/>
            <w:szCs w:val="21"/>
            <w:lang w:eastAsia="sk-SK"/>
          </w:rPr>
          <w:t>§ 17</w:t>
        </w:r>
      </w:hyperlink>
      <w:r w:rsidRPr="008030C8">
        <w:rPr>
          <w:rFonts w:ascii="Arial" w:eastAsia="Times New Roman" w:hAnsi="Arial" w:cs="Arial"/>
          <w:sz w:val="21"/>
          <w:szCs w:val="21"/>
          <w:lang w:eastAsia="sk-SK"/>
        </w:rPr>
        <w:t> sa na zmluvu o združenej dodávke elektriny alebo zmluvu o združenej dodávke plynu, ktorá je zmluvou uzavretou na diaľku alebo zmluvou uzavretou mimo prevádzkových priestorov dodávateľa elektriny alebo dodávateľa plynu, použijú, ak tento paragraf neustanovuje inak.</w:t>
      </w:r>
    </w:p>
    <w:p w14:paraId="5049CCCE" w14:textId="28BE5624"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(2)</w:t>
      </w:r>
      <w:r w:rsidR="006A2CB6"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Na účely tohto zákona sa rozumie zmluvou uzavretou na diaľku zmluva medzi dodávateľom elektriny alebo dodávateľom plynu a odberateľom elektriny v domácnosti alebo odberateľom plynu v domácnosti dohodnutá a uzavretá výlučne prostredníctvom jedného alebo viacerých prostriedkov diaľkovej komunikácie bez súčasnej fyzickej prítomnosti zmluvných strán, najmä využitím webového sídla, elektronickej pošty, telefónu, faxu alebo adresného listu.</w:t>
      </w:r>
    </w:p>
    <w:p w14:paraId="3016CBD5" w14:textId="4DA47237"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(3)</w:t>
      </w:r>
      <w:r w:rsidR="006A2CB6"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Na účely tohto zákona sa rozumie zmluvou uzavretou mimo prevádzkových priestorov dodávateľa elektriny alebo dodávateľa plynu zmluva medzi dodávateľom elektriny alebo dodávateľom plynu a odberateľom elektriny v domácnosti alebo odberateľom plynu v domácnosti</w:t>
      </w:r>
    </w:p>
    <w:p w14:paraId="28C2FC62" w14:textId="7E5F1447"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a)</w:t>
      </w:r>
      <w:r w:rsidR="006A2CB6"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uzavretá za súčasnej fyzickej prítomnosti zmluvných strán na mieste, ktoré nie je prevádzkovým priestorom dodávateľa elektriny alebo dodávateľa plynu, alebo</w:t>
      </w:r>
    </w:p>
    <w:p w14:paraId="7F3D13E6" w14:textId="4BB38FF7"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b)</w:t>
      </w:r>
      <w:r w:rsidR="006A2CB6"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na ktorej uzavretie dal návrh dodávateľovi elektriny alebo dodávateľovi plynu odberateľ elektriny v domácnosti alebo odberateľ plynu v domácnosti na mieste, ktoré nie je prevádzkovým priestorom dodávateľa elektriny alebo dodávateľa plynu.</w:t>
      </w:r>
    </w:p>
    <w:p w14:paraId="30246036" w14:textId="173444D7"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(4)</w:t>
      </w:r>
      <w:r w:rsidR="006A2CB6"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Dodávateľ elektriny alebo dodávateľ plynu je povinný poskytnúť odberateľovi elektriny v domácnosti alebo odberateľovi plynu v domácnosti pred uzavretím zmluvy o združenej dodávke elektriny alebo zmluvy o združenej dodávke plynu alebo ak sa tá uzatvára na základe požiadavky odberateľa elektriny v domácnosti alebo odberateľa plynu v domácnosti na uzavretie zmluvy pred tým, ako odberateľ elektriny v domácnosti alebo odberateľ plynu v domácnosti odošle požiadavku na uzavretie zmluvy, okrem informácií podľa </w:t>
      </w:r>
      <w:hyperlink r:id="rId13" w:anchor="paragraf-17.odsek-1.pismeno-a" w:tooltip="Odkaz na predpis alebo ustanovenie" w:history="1">
        <w:r w:rsidRPr="008030C8">
          <w:rPr>
            <w:rFonts w:ascii="Arial" w:eastAsia="Times New Roman" w:hAnsi="Arial" w:cs="Arial"/>
            <w:sz w:val="21"/>
            <w:szCs w:val="21"/>
            <w:lang w:eastAsia="sk-SK"/>
          </w:rPr>
          <w:t>§ 17 ods. 1 písm. a)</w:t>
        </w:r>
      </w:hyperlink>
      <w:r w:rsidRPr="008030C8">
        <w:rPr>
          <w:rFonts w:ascii="Arial" w:eastAsia="Times New Roman" w:hAnsi="Arial" w:cs="Arial"/>
          <w:sz w:val="21"/>
          <w:szCs w:val="21"/>
          <w:lang w:eastAsia="sk-SK"/>
        </w:rPr>
        <w:t> aj informáciu o</w:t>
      </w:r>
    </w:p>
    <w:p w14:paraId="51AACCCF" w14:textId="3093BD4B"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a)</w:t>
      </w:r>
      <w:r w:rsidR="006A2CB6" w:rsidRPr="00833528">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cene za použitie prostriedkov diaľkovej komunikácie, ktoré možno využiť na účely uzavretia zmluvy, ak ide o číslo služby so zvýšenou tarifou,</w:t>
      </w:r>
    </w:p>
    <w:p w14:paraId="6A3E6FC0" w14:textId="3C78A38F"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b)</w:t>
      </w:r>
      <w:r w:rsidR="006A2CB6"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platobných podmienkach,</w:t>
      </w:r>
    </w:p>
    <w:p w14:paraId="7C330CBF" w14:textId="3221609F"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c)</w:t>
      </w:r>
      <w:r w:rsidR="006A2CB6"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telefónnom čísle dodávateľa elektriny alebo dodávateľa plynu a ďalšie údaje, ktoré sú dôležité pre kontakt odberateľa elektriny v domácnosti alebo odberateľa plynu v domácnosti s dodávateľom elektriny alebo dodávateľom plynu, najmä adresu elektronickej pošty a číslo faxu,</w:t>
      </w:r>
    </w:p>
    <w:p w14:paraId="4E20295C" w14:textId="06873DA9"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d)</w:t>
      </w:r>
      <w:r w:rsidR="006A2CB6"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postupoch uplatňovania a vybavovania reklamácií, sťažností a podnetov odberateľov elektriny v domácnosti alebo odberateľov plynu v domácnosti,</w:t>
      </w:r>
    </w:p>
    <w:p w14:paraId="1804BB47" w14:textId="63E12694"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lastRenderedPageBreak/>
        <w:t>e)</w:t>
      </w:r>
      <w:r w:rsidR="006A2CB6"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existencii príslušných kódexov správania, ktoré sa dodávateľ elektriny alebo dodávateľ plynu zaviazal dodržiavať, a o spôsobe, akým sa môže odberateľ elektriny v domácnosti alebo odberateľ plynu v domácnosti s nimi oboznámiť alebo získať ich znenie,</w:t>
      </w:r>
    </w:p>
    <w:p w14:paraId="491EECC8" w14:textId="09DD6B08"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f)</w:t>
      </w:r>
      <w:r w:rsidR="006A2CB6"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minimálnej dĺžke trvania záväzkov odberateľa elektriny v domácnosti alebo odberateľa plynu v domácnosti vyplývajúcich zo zmluvy o združenej dodávke elektriny alebo zmluvy o združenej dodávke plynu, ak zo zmluvy o združenej dodávke elektriny alebo zmluvy o združenej dodávke plynu vyplýva pre odberateľa elektriny v domácnosti alebo odberateľa plynu v domácnosti taký záväzok.</w:t>
      </w:r>
    </w:p>
    <w:p w14:paraId="24BCA290" w14:textId="0DD5F33D"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(5)</w:t>
      </w:r>
      <w:r w:rsidR="006A2CB6" w:rsidRPr="00833528">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Informácie podľa </w:t>
      </w:r>
      <w:hyperlink r:id="rId14" w:anchor="paragraf-17.odsek-1.pismeno-a" w:tooltip="Odkaz na predpis alebo ustanovenie" w:history="1">
        <w:r w:rsidRPr="008030C8">
          <w:rPr>
            <w:rFonts w:ascii="Arial" w:eastAsia="Times New Roman" w:hAnsi="Arial" w:cs="Arial"/>
            <w:sz w:val="21"/>
            <w:szCs w:val="21"/>
            <w:lang w:eastAsia="sk-SK"/>
          </w:rPr>
          <w:t>§ 17 ods. 1 písm. a)</w:t>
        </w:r>
      </w:hyperlink>
      <w:r w:rsidRPr="008030C8">
        <w:rPr>
          <w:rFonts w:ascii="Arial" w:eastAsia="Times New Roman" w:hAnsi="Arial" w:cs="Arial"/>
          <w:sz w:val="21"/>
          <w:szCs w:val="21"/>
          <w:lang w:eastAsia="sk-SK"/>
        </w:rPr>
        <w:t> a odseku 4 sa odberateľovi elektriny v domácnosti alebo odberateľovi plynu v domácnosti musia poskytnúť v prípade</w:t>
      </w:r>
    </w:p>
    <w:p w14:paraId="0A1CCEAF" w14:textId="28F8CA44"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a)</w:t>
      </w:r>
      <w:r w:rsidR="006A2CB6" w:rsidRPr="00833528">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zmluvy uzavretej na diaľku spôsobom primeraným použitému prostriedku diaľkovej komunikácie; ak sa tieto informácie poskytujú na trvanlivom nosiči, musia byť pre odberateľa elektriny v domácnosti alebo odberateľa plynu v domácnosti čitateľné a zrozumiteľné,</w:t>
      </w:r>
    </w:p>
    <w:p w14:paraId="25C41F04" w14:textId="6AEB13E2" w:rsidR="008030C8" w:rsidRPr="008030C8" w:rsidRDefault="008030C8" w:rsidP="008030C8">
      <w:pPr>
        <w:shd w:val="clear" w:color="auto" w:fill="FFFFFF"/>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b)</w:t>
      </w:r>
      <w:r w:rsidR="006A2CB6"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zmluvy uzavretej mimo prevádzkových priestorov dodávateľa elektriny alebo dodávateľa plynu v listinnej podobe alebo so súhlasom odberateľa elektriny v domácnosti alebo odberateľa plynu v domácnosti v podobe zápisu na inom trvanlivom nosiči.</w:t>
      </w:r>
    </w:p>
    <w:p w14:paraId="1AFCE67C" w14:textId="77777777" w:rsidR="006A2CB6" w:rsidRPr="00281356" w:rsidRDefault="006A2CB6" w:rsidP="006A2CB6">
      <w:pPr>
        <w:spacing w:after="0" w:line="240" w:lineRule="auto"/>
        <w:jc w:val="both"/>
        <w:rPr>
          <w:rFonts w:ascii="Arial" w:eastAsia="Times New Roman" w:hAnsi="Arial" w:cs="Arial"/>
          <w:b/>
          <w:bCs/>
          <w:sz w:val="21"/>
          <w:szCs w:val="21"/>
          <w:lang w:eastAsia="sk-SK"/>
        </w:rPr>
      </w:pPr>
    </w:p>
    <w:p w14:paraId="22F738FB" w14:textId="568E8232" w:rsidR="008030C8" w:rsidRPr="008030C8" w:rsidRDefault="008030C8" w:rsidP="006A2CB6">
      <w:pPr>
        <w:spacing w:after="0" w:line="240" w:lineRule="auto"/>
        <w:jc w:val="both"/>
        <w:rPr>
          <w:rFonts w:ascii="Arial" w:eastAsia="Times New Roman" w:hAnsi="Arial" w:cs="Arial"/>
          <w:b/>
          <w:bCs/>
          <w:lang w:eastAsia="sk-SK"/>
        </w:rPr>
      </w:pPr>
      <w:r w:rsidRPr="008030C8">
        <w:rPr>
          <w:rFonts w:ascii="Arial" w:eastAsia="Times New Roman" w:hAnsi="Arial" w:cs="Arial"/>
          <w:b/>
          <w:bCs/>
          <w:sz w:val="21"/>
          <w:szCs w:val="21"/>
          <w:lang w:eastAsia="sk-SK"/>
        </w:rPr>
        <w:t>§ 17b</w:t>
      </w:r>
      <w:r w:rsidR="006A2CB6" w:rsidRPr="00281356">
        <w:rPr>
          <w:rFonts w:ascii="Arial" w:eastAsia="Times New Roman" w:hAnsi="Arial" w:cs="Arial"/>
          <w:b/>
          <w:bCs/>
          <w:sz w:val="21"/>
          <w:szCs w:val="21"/>
          <w:lang w:eastAsia="sk-SK"/>
        </w:rPr>
        <w:t xml:space="preserve"> </w:t>
      </w:r>
      <w:r w:rsidRPr="008030C8">
        <w:rPr>
          <w:rFonts w:ascii="Arial" w:eastAsia="Times New Roman" w:hAnsi="Arial" w:cs="Arial"/>
          <w:b/>
          <w:bCs/>
          <w:lang w:eastAsia="sk-SK"/>
        </w:rPr>
        <w:t>Dodávka elektriny a dodávka plynu zraniteľným odberateľom za cenu regulovanú úradom</w:t>
      </w:r>
    </w:p>
    <w:p w14:paraId="23222239" w14:textId="77777777" w:rsidR="006A2CB6" w:rsidRPr="00281356" w:rsidRDefault="006A2CB6" w:rsidP="006A2CB6">
      <w:pPr>
        <w:spacing w:after="0" w:line="240" w:lineRule="auto"/>
        <w:jc w:val="both"/>
        <w:rPr>
          <w:rFonts w:ascii="Arial" w:eastAsia="Times New Roman" w:hAnsi="Arial" w:cs="Arial"/>
          <w:sz w:val="21"/>
          <w:szCs w:val="21"/>
          <w:lang w:eastAsia="sk-SK"/>
        </w:rPr>
      </w:pPr>
    </w:p>
    <w:p w14:paraId="38A5ABB1" w14:textId="4B54E6A8" w:rsidR="008030C8" w:rsidRPr="008030C8" w:rsidRDefault="008030C8" w:rsidP="006A2CB6">
      <w:pPr>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(1)</w:t>
      </w:r>
      <w:r w:rsidR="006A2CB6"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Zraniteľný odberateľ má právo na dodávku elektriny alebo dodávku plynu za cenu regulovanú úradom podľa osobitného predpisu na základe zmluvy o združenej dodávke elektriny za cenu regulovanú úradom alebo zmluvy o združenej dodávke plynu za cenu regulovanú úradom. To neplatí pre zraniteľných odberateľov, pre ktorých úrad postupom podľa osobitného predpisu rozhodol o obmedzení alebo nevykonávaní cenovej regulácie.</w:t>
      </w:r>
    </w:p>
    <w:p w14:paraId="2F7DCEFB" w14:textId="0A3C41FB" w:rsidR="008030C8" w:rsidRPr="008030C8" w:rsidRDefault="008030C8" w:rsidP="006A2CB6">
      <w:pPr>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(2)</w:t>
      </w:r>
      <w:r w:rsidR="006A2CB6"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Zmluva o združenej dodávke elektriny za cenu regulovanú úradom a zmluva o združenej dodávke plynu za cenu regulovanú úradom sa uzatvára na dobu určitú v trvaní jedného kalendárneho roka. To neplatí pre zmluvu so zraniteľným odberateľom podľa odseku 5, ktorá sa uzatvára na dobu do konca kalendárneho roka, v ktorom zraniteľnému odberateľovi vznikne prvýkrát právo ukončiť zmluvu podľa odseku 3 prvej vety.</w:t>
      </w:r>
    </w:p>
    <w:p w14:paraId="54F5875A" w14:textId="6ECEBD3A" w:rsidR="008030C8" w:rsidRPr="008030C8" w:rsidRDefault="008030C8" w:rsidP="006A2CB6">
      <w:pPr>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(3)</w:t>
      </w:r>
      <w:r w:rsidR="006A2CB6"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Ak zraniteľný odberateľ neurobí do 31. marca prejav vôle ukončiť zmluvu o združenej dodávke elektriny za cenu regulovanú úradom alebo zmluvu o združenej dodávke plynu za cenu regulovanú úradom k 31. decembru, zmluva sa obnovuje na nasledujúci kalendárny rok. Tým nie je dotknuté právo zraniteľného odberateľa podľa </w:t>
      </w:r>
      <w:hyperlink r:id="rId15" w:anchor="paragraf-17.odsek-9" w:tooltip="Odkaz na predpis alebo ustanovenie" w:history="1">
        <w:r w:rsidRPr="008030C8">
          <w:rPr>
            <w:rFonts w:ascii="Arial" w:eastAsia="Times New Roman" w:hAnsi="Arial" w:cs="Arial"/>
            <w:sz w:val="21"/>
            <w:szCs w:val="21"/>
            <w:lang w:eastAsia="sk-SK"/>
          </w:rPr>
          <w:t>§ 17 ods. 9.</w:t>
        </w:r>
      </w:hyperlink>
    </w:p>
    <w:p w14:paraId="12D0E970" w14:textId="2A298763" w:rsidR="008030C8" w:rsidRPr="008030C8" w:rsidRDefault="008030C8" w:rsidP="006A2CB6">
      <w:pPr>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(4)</w:t>
      </w:r>
      <w:r w:rsidR="006A2CB6" w:rsidRPr="00833528">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Ak zraniteľný odberateľ odoberá elektrinu alebo plyn za cenu nepodliehajúcu cenovej regulácii a súčasne nemá uzatvorenú zmluvu o združenej dodávke elektriny alebo zmluvu o združenej dodávke plynu na dobu presahujúcu 31. december kalendárneho roka, právo na dodávku elektriny alebo dodávku plynu za cenu regulovanú úradom podľa osobitného predpisu si uplatní tak, že najneskôr do 31. marca požiada dodávateľa elektriny poskytujúceho univerzálnu službu alebo dodávateľa plynu poskytujúceho univerzálnu službu o uzatvorenie zmluvy o združenej dodávke elektriny za cenu regulovanú úradom alebo zmluvy o združenej dodávke plynu za cenu regulovanú úradom na nasledujúci kalendárny rok. Tým nie sú dotknuté ustanovenia </w:t>
      </w:r>
      <w:hyperlink r:id="rId16" w:anchor="paragraf-17.odsek-9" w:tooltip="Odkaz na predpis alebo ustanovenie" w:history="1">
        <w:r w:rsidRPr="008030C8">
          <w:rPr>
            <w:rFonts w:ascii="Arial" w:eastAsia="Times New Roman" w:hAnsi="Arial" w:cs="Arial"/>
            <w:sz w:val="21"/>
            <w:szCs w:val="21"/>
            <w:lang w:eastAsia="sk-SK"/>
          </w:rPr>
          <w:t>§ 17 ods. 9 až 11.</w:t>
        </w:r>
      </w:hyperlink>
    </w:p>
    <w:p w14:paraId="31B831D7" w14:textId="3DAEBC05" w:rsidR="008030C8" w:rsidRPr="008030C8" w:rsidRDefault="008030C8" w:rsidP="006A2CB6">
      <w:pPr>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(5)</w:t>
      </w:r>
      <w:r w:rsidR="006A2CB6" w:rsidRPr="00833528">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Zraniteľný odberateľ, ktorý sa pripája do sústavy alebo siete alebo ktorý pokračuje v odbere elektriny alebo plynu na odbernom mieste po zmene odberateľa elektriny alebo plynu a zraniteľný odberateľ, ktorému dodáva elektrinu alebo plyn dodávateľ poslednej inštancie si právo na dodávku elektriny alebo dodávku plynu za cenu regulovanú úradom podľa osobitného predpisu v priebehu kalendárneho roka uplatní tak, že požiada dodávateľa elektriny poskytujúceho univerzálnu službu alebo dodávateľa plynu poskytujúceho univerzálnu službu o uzatvorenie zmluvy o združenej dodávky elektriny za cenu regulovanú úradom alebo zmluvy o združenej dodávke plynu za cenu regulovanú úradom. Tým nie sú dotknuté ustanovenia </w:t>
      </w:r>
      <w:hyperlink r:id="rId17" w:anchor="paragraf-17.odsek-9" w:tooltip="Odkaz na predpis alebo ustanovenie" w:history="1">
        <w:r w:rsidRPr="008030C8">
          <w:rPr>
            <w:rFonts w:ascii="Arial" w:eastAsia="Times New Roman" w:hAnsi="Arial" w:cs="Arial"/>
            <w:sz w:val="21"/>
            <w:szCs w:val="21"/>
            <w:lang w:eastAsia="sk-SK"/>
          </w:rPr>
          <w:t>§ 17 ods. 9 až 11.</w:t>
        </w:r>
      </w:hyperlink>
    </w:p>
    <w:p w14:paraId="3E15D047" w14:textId="25F85925" w:rsidR="008030C8" w:rsidRPr="008030C8" w:rsidRDefault="008030C8" w:rsidP="006A2CB6">
      <w:pPr>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(6)</w:t>
      </w:r>
      <w:r w:rsidR="006A2CB6" w:rsidRPr="00833528">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Dodávateľ elektriny poskytujúci univerzálnu službu alebo dodávateľ plynu poskytujúci univerzálnu službu je povinný uzatvoriť zmluvu o združenej dodávke elektriny za cenu regulovanú úradom alebo zmluvu o združenej dodávke plynu za cenu regulovanú úradom so zraniteľným odberateľom, ktorý si uplatní právo podľa odseku 4 alebo 5.</w:t>
      </w:r>
    </w:p>
    <w:p w14:paraId="79EE9CE2" w14:textId="3B7FF8F3" w:rsidR="008030C8" w:rsidRPr="008030C8" w:rsidRDefault="008030C8" w:rsidP="006A2CB6">
      <w:pPr>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(7)</w:t>
      </w:r>
      <w:r w:rsidR="006A2CB6" w:rsidRPr="00833528">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 xml:space="preserve">Dodávateľ elektriny poskytujúci univerzálnu službu alebo dodávateľ plynu poskytujúci univerzálnu službu, ktorý je povinný uzatvoriť zmluvu o združenej dodávke elektriny za cenu regulovanú úradom alebo zmluvu o združenej dodávke plynu za cenu regulovanú úradom so </w:t>
      </w:r>
      <w:r w:rsidRPr="008030C8">
        <w:rPr>
          <w:rFonts w:ascii="Arial" w:eastAsia="Times New Roman" w:hAnsi="Arial" w:cs="Arial"/>
          <w:sz w:val="21"/>
          <w:szCs w:val="21"/>
          <w:lang w:eastAsia="sk-SK"/>
        </w:rPr>
        <w:lastRenderedPageBreak/>
        <w:t>zraniteľným odberateľom alebo ktorý také zmluvy uzatvára, je povinný informovať zraniteľného odberateľa, s ktorým uzatvoril zmluvu každoročne najskôr tri mesiace a najneskôr jeden mesiac pred 31. marcom o jeho práve na zmenu dodávateľa elektriny alebo dodávateľa plynu a o ponukách dodávok elektriny alebo dodávok plynu za ceny nepodliehajúce cenovej regulácii a poučiť ho o postupe uplatnenia práva na zmenu dodávateľa elektriny alebo dodávateľa plynu vrátane poučenia o nevyhnutnosti oznámiť ukončenie zmluvného vzťahu najneskôr do 31. marca.</w:t>
      </w:r>
    </w:p>
    <w:p w14:paraId="3A133E99" w14:textId="7A5701BE" w:rsidR="008030C8" w:rsidRPr="008030C8" w:rsidRDefault="008030C8" w:rsidP="006A2CB6">
      <w:pPr>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(8)</w:t>
      </w:r>
      <w:r w:rsidR="006A2CB6" w:rsidRPr="00281356">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Ak úrad postupom podľa osobitného predpisu rozhodol o obmedzení alebo nevykonávaní cenovej regulácie, zmluvy o združenej dodávke elektriny za cenu regulovanú úradom alebo zmluvy o združenej dodávke plynu za cenu regulovanú úradom sa odo dňa nadobudnutia účinkov obmedzenia alebo nevykonávania cenovej regulácie považujú za zmluvy s cenami nepodliehajúcimi cenovej regulácii. Kým nedôjde medzi zraniteľným odberateľom a dodávateľom elektriny alebo dodávateľom plynu k dohode o novej cene alebo k zmene ceny iným dohodnutým spôsobom, má dodávateľ elektriny alebo dodávateľ plynu právo určiť cenu dodávky elektriny alebo cenu dodávky plynu pre obdobie nasledujúce po dni nadobudnutia účinkov obmedzenia alebo nevykonávania cenovej regulácie podľa prvej vety. Určenú cenu dodávky elektriny alebo cenu dodávky plynu je dodávateľ elektriny alebo dodávateľ plynu povinný oznámiť zraniteľnému odberateľovi najneskôr 30 dní pred dňom nadobudnutia účinkov obmedzenia alebo nevykonávania cenovej regulácie podľa prvej vety. Ustanovenia </w:t>
      </w:r>
      <w:hyperlink r:id="rId18" w:anchor="paragraf-17.odsek-4" w:tooltip="Odkaz na predpis alebo ustanovenie" w:history="1">
        <w:r w:rsidRPr="008030C8">
          <w:rPr>
            <w:rFonts w:ascii="Arial" w:eastAsia="Times New Roman" w:hAnsi="Arial" w:cs="Arial"/>
            <w:sz w:val="21"/>
            <w:szCs w:val="21"/>
            <w:lang w:eastAsia="sk-SK"/>
          </w:rPr>
          <w:t>§ 17 ods. 4</w:t>
        </w:r>
      </w:hyperlink>
      <w:r w:rsidRPr="008030C8">
        <w:rPr>
          <w:rFonts w:ascii="Arial" w:eastAsia="Times New Roman" w:hAnsi="Arial" w:cs="Arial"/>
          <w:sz w:val="21"/>
          <w:szCs w:val="21"/>
          <w:lang w:eastAsia="sk-SK"/>
        </w:rPr>
        <w:t> a </w:t>
      </w:r>
      <w:hyperlink r:id="rId19" w:anchor="paragraf-17.odsek-5" w:tooltip="Odkaz na predpis alebo ustanovenie" w:history="1">
        <w:r w:rsidRPr="008030C8">
          <w:rPr>
            <w:rFonts w:ascii="Arial" w:eastAsia="Times New Roman" w:hAnsi="Arial" w:cs="Arial"/>
            <w:sz w:val="21"/>
            <w:szCs w:val="21"/>
            <w:lang w:eastAsia="sk-SK"/>
          </w:rPr>
          <w:t>5</w:t>
        </w:r>
      </w:hyperlink>
      <w:r w:rsidRPr="008030C8">
        <w:rPr>
          <w:rFonts w:ascii="Arial" w:eastAsia="Times New Roman" w:hAnsi="Arial" w:cs="Arial"/>
          <w:sz w:val="21"/>
          <w:szCs w:val="21"/>
          <w:lang w:eastAsia="sk-SK"/>
        </w:rPr>
        <w:t> sa primerane použijú aj na určenie ceny dodávky elektriny alebo ceny dodávky plynu dodávateľom elektriny alebo dodávateľom plynu.</w:t>
      </w:r>
    </w:p>
    <w:p w14:paraId="54FE2B9F" w14:textId="7AB1B415" w:rsidR="008030C8" w:rsidRDefault="008030C8" w:rsidP="006A2CB6">
      <w:pPr>
        <w:spacing w:after="0" w:line="240" w:lineRule="auto"/>
        <w:jc w:val="both"/>
        <w:rPr>
          <w:rFonts w:ascii="Arial" w:eastAsia="Times New Roman" w:hAnsi="Arial" w:cs="Arial"/>
          <w:sz w:val="21"/>
          <w:szCs w:val="21"/>
          <w:lang w:eastAsia="sk-SK"/>
        </w:rPr>
      </w:pPr>
      <w:r w:rsidRPr="008030C8">
        <w:rPr>
          <w:rFonts w:ascii="Arial" w:eastAsia="Times New Roman" w:hAnsi="Arial" w:cs="Arial"/>
          <w:sz w:val="21"/>
          <w:szCs w:val="21"/>
          <w:lang w:eastAsia="sk-SK"/>
        </w:rPr>
        <w:t>(9)</w:t>
      </w:r>
      <w:r w:rsidR="006A2CB6" w:rsidRPr="00833528">
        <w:rPr>
          <w:rFonts w:ascii="Arial" w:eastAsia="Times New Roman" w:hAnsi="Arial" w:cs="Arial"/>
          <w:sz w:val="21"/>
          <w:szCs w:val="21"/>
          <w:lang w:eastAsia="sk-SK"/>
        </w:rPr>
        <w:t xml:space="preserve"> </w:t>
      </w:r>
      <w:r w:rsidRPr="008030C8">
        <w:rPr>
          <w:rFonts w:ascii="Arial" w:eastAsia="Times New Roman" w:hAnsi="Arial" w:cs="Arial"/>
          <w:sz w:val="21"/>
          <w:szCs w:val="21"/>
          <w:lang w:eastAsia="sk-SK"/>
        </w:rPr>
        <w:t>Ak dodávateľ elektriny alebo dodávateľ plynu neoznámi zraniteľnému odberateľovi určenú cenu dodávky elektriny alebo určenú cenu dodávky plynu podľa odseku 8, platí naďalej cena, ktorá bola platná bezprostredne pred dňom nadobudnutia účinkov obmedzenia alebo nevykonávania cenovej regulácie podľa osobitného predpisu.</w:t>
      </w:r>
    </w:p>
    <w:p w14:paraId="0E567827" w14:textId="264C20A6" w:rsidR="00833528" w:rsidRDefault="00833528" w:rsidP="006A2CB6">
      <w:pPr>
        <w:spacing w:after="0" w:line="240" w:lineRule="auto"/>
        <w:jc w:val="both"/>
        <w:rPr>
          <w:rFonts w:ascii="Arial" w:eastAsia="Times New Roman" w:hAnsi="Arial" w:cs="Arial"/>
          <w:sz w:val="21"/>
          <w:szCs w:val="21"/>
          <w:lang w:eastAsia="sk-SK"/>
        </w:rPr>
      </w:pPr>
    </w:p>
    <w:p w14:paraId="0B68B095" w14:textId="28D2112F" w:rsidR="007359BA" w:rsidRPr="007359BA" w:rsidRDefault="007359BA" w:rsidP="007359BA">
      <w:pPr>
        <w:spacing w:after="0" w:line="240" w:lineRule="auto"/>
        <w:jc w:val="both"/>
        <w:rPr>
          <w:rFonts w:ascii="Open Sans" w:eastAsia="Times New Roman" w:hAnsi="Open Sans" w:cs="Open Sans"/>
          <w:b/>
          <w:bCs/>
          <w:color w:val="000000"/>
          <w:lang w:eastAsia="sk-SK"/>
        </w:rPr>
      </w:pPr>
      <w:r w:rsidRPr="007359BA">
        <w:rPr>
          <w:rFonts w:ascii="Arial" w:eastAsia="Times New Roman" w:hAnsi="Arial" w:cs="Arial"/>
          <w:b/>
          <w:bCs/>
          <w:lang w:eastAsia="sk-SK"/>
        </w:rPr>
        <w:t>§ 36</w:t>
      </w:r>
      <w:r>
        <w:rPr>
          <w:rFonts w:ascii="Arial" w:eastAsia="Times New Roman" w:hAnsi="Arial" w:cs="Arial"/>
          <w:b/>
          <w:bCs/>
          <w:lang w:eastAsia="sk-SK"/>
        </w:rPr>
        <w:t xml:space="preserve"> </w:t>
      </w:r>
      <w:r w:rsidRPr="007359BA">
        <w:rPr>
          <w:rFonts w:ascii="Arial" w:eastAsia="Times New Roman" w:hAnsi="Arial" w:cs="Arial"/>
          <w:b/>
          <w:bCs/>
          <w:lang w:eastAsia="sk-SK"/>
        </w:rPr>
        <w:t>Práva a povinnosti odberateľa elektriny v domácnosti</w:t>
      </w:r>
    </w:p>
    <w:p w14:paraId="33740115" w14:textId="77777777" w:rsidR="007359BA" w:rsidRDefault="007359BA" w:rsidP="007359BA">
      <w:pPr>
        <w:spacing w:after="0" w:line="240" w:lineRule="auto"/>
        <w:jc w:val="both"/>
        <w:rPr>
          <w:rFonts w:ascii="Arial" w:eastAsia="Times New Roman" w:hAnsi="Arial" w:cs="Arial"/>
          <w:sz w:val="21"/>
          <w:szCs w:val="21"/>
          <w:lang w:eastAsia="sk-SK"/>
        </w:rPr>
      </w:pPr>
    </w:p>
    <w:p w14:paraId="397CC1CF" w14:textId="19BCB7B7" w:rsidR="007359BA" w:rsidRPr="007359BA" w:rsidRDefault="007359BA" w:rsidP="007359BA">
      <w:pPr>
        <w:spacing w:after="0" w:line="240" w:lineRule="auto"/>
        <w:jc w:val="both"/>
        <w:rPr>
          <w:rFonts w:ascii="Arial" w:eastAsia="Times New Roman" w:hAnsi="Arial" w:cs="Arial"/>
          <w:sz w:val="21"/>
          <w:szCs w:val="21"/>
          <w:lang w:eastAsia="sk-SK"/>
        </w:rPr>
      </w:pPr>
      <w:r w:rsidRPr="007359BA">
        <w:rPr>
          <w:rFonts w:ascii="Arial" w:eastAsia="Times New Roman" w:hAnsi="Arial" w:cs="Arial"/>
          <w:sz w:val="21"/>
          <w:szCs w:val="21"/>
          <w:lang w:eastAsia="sk-SK"/>
        </w:rPr>
        <w:t>(1)</w:t>
      </w:r>
      <w:r>
        <w:rPr>
          <w:rFonts w:ascii="Arial" w:eastAsia="Times New Roman" w:hAnsi="Arial" w:cs="Arial"/>
          <w:sz w:val="21"/>
          <w:szCs w:val="21"/>
          <w:lang w:eastAsia="sk-SK"/>
        </w:rPr>
        <w:t xml:space="preserve"> </w:t>
      </w:r>
      <w:r w:rsidRPr="007359BA">
        <w:rPr>
          <w:rFonts w:ascii="Arial" w:eastAsia="Times New Roman" w:hAnsi="Arial" w:cs="Arial"/>
          <w:sz w:val="21"/>
          <w:szCs w:val="21"/>
          <w:lang w:eastAsia="sk-SK"/>
        </w:rPr>
        <w:t>Odberateľ elektriny v domácnosti má právo</w:t>
      </w:r>
    </w:p>
    <w:p w14:paraId="37C2B1BD" w14:textId="02AA8C62" w:rsidR="007359BA" w:rsidRPr="007359BA" w:rsidRDefault="007359BA" w:rsidP="007359BA">
      <w:pPr>
        <w:spacing w:after="0" w:line="240" w:lineRule="auto"/>
        <w:jc w:val="both"/>
        <w:rPr>
          <w:rFonts w:ascii="Arial" w:eastAsia="Times New Roman" w:hAnsi="Arial" w:cs="Arial"/>
          <w:sz w:val="21"/>
          <w:szCs w:val="21"/>
          <w:lang w:eastAsia="sk-SK"/>
        </w:rPr>
      </w:pPr>
      <w:r w:rsidRPr="007359BA">
        <w:rPr>
          <w:rFonts w:ascii="Arial" w:eastAsia="Times New Roman" w:hAnsi="Arial" w:cs="Arial"/>
          <w:sz w:val="21"/>
          <w:szCs w:val="21"/>
          <w:lang w:eastAsia="sk-SK"/>
        </w:rPr>
        <w:t>a)</w:t>
      </w:r>
      <w:r>
        <w:rPr>
          <w:rFonts w:ascii="Arial" w:eastAsia="Times New Roman" w:hAnsi="Arial" w:cs="Arial"/>
          <w:sz w:val="21"/>
          <w:szCs w:val="21"/>
          <w:lang w:eastAsia="sk-SK"/>
        </w:rPr>
        <w:t xml:space="preserve"> </w:t>
      </w:r>
      <w:r w:rsidRPr="007359BA">
        <w:rPr>
          <w:rFonts w:ascii="Arial" w:eastAsia="Times New Roman" w:hAnsi="Arial" w:cs="Arial"/>
          <w:sz w:val="21"/>
          <w:szCs w:val="21"/>
          <w:lang w:eastAsia="sk-SK"/>
        </w:rPr>
        <w:t>na ochranu podľa </w:t>
      </w:r>
      <w:hyperlink r:id="rId20" w:anchor="paragraf-17" w:tooltip="Odkaz na predpis alebo ustanovenie" w:history="1">
        <w:r w:rsidRPr="007359BA">
          <w:rPr>
            <w:rFonts w:ascii="Arial" w:eastAsia="Times New Roman" w:hAnsi="Arial" w:cs="Arial"/>
            <w:sz w:val="21"/>
            <w:szCs w:val="21"/>
            <w:lang w:eastAsia="sk-SK"/>
          </w:rPr>
          <w:t>§ 17</w:t>
        </w:r>
      </w:hyperlink>
      <w:r w:rsidRPr="007359BA">
        <w:rPr>
          <w:rFonts w:ascii="Arial" w:eastAsia="Times New Roman" w:hAnsi="Arial" w:cs="Arial"/>
          <w:sz w:val="21"/>
          <w:szCs w:val="21"/>
          <w:lang w:eastAsia="sk-SK"/>
        </w:rPr>
        <w:t> vrátane práva na univerzálnu službu,</w:t>
      </w:r>
    </w:p>
    <w:p w14:paraId="28ED8EC3" w14:textId="7746D2FA" w:rsidR="007359BA" w:rsidRPr="007359BA" w:rsidRDefault="007359BA" w:rsidP="007359BA">
      <w:pPr>
        <w:spacing w:after="0" w:line="240" w:lineRule="auto"/>
        <w:jc w:val="both"/>
        <w:rPr>
          <w:rFonts w:ascii="Arial" w:eastAsia="Times New Roman" w:hAnsi="Arial" w:cs="Arial"/>
          <w:sz w:val="21"/>
          <w:szCs w:val="21"/>
          <w:lang w:eastAsia="sk-SK"/>
        </w:rPr>
      </w:pPr>
      <w:r w:rsidRPr="007359BA">
        <w:rPr>
          <w:rFonts w:ascii="Arial" w:eastAsia="Times New Roman" w:hAnsi="Arial" w:cs="Arial"/>
          <w:sz w:val="21"/>
          <w:szCs w:val="21"/>
          <w:lang w:eastAsia="sk-SK"/>
        </w:rPr>
        <w:t>b)</w:t>
      </w:r>
      <w:r>
        <w:rPr>
          <w:rFonts w:ascii="Arial" w:eastAsia="Times New Roman" w:hAnsi="Arial" w:cs="Arial"/>
          <w:sz w:val="21"/>
          <w:szCs w:val="21"/>
          <w:lang w:eastAsia="sk-SK"/>
        </w:rPr>
        <w:t xml:space="preserve"> </w:t>
      </w:r>
      <w:r w:rsidRPr="007359BA">
        <w:rPr>
          <w:rFonts w:ascii="Arial" w:eastAsia="Times New Roman" w:hAnsi="Arial" w:cs="Arial"/>
          <w:sz w:val="21"/>
          <w:szCs w:val="21"/>
          <w:lang w:eastAsia="sk-SK"/>
        </w:rPr>
        <w:t>na pripojenie vlastného zariadenia na výrobu elektriny do distribučnej sústavy, ak splní technické podmienky a obchodné podmienky pripojenia do distribučnej sústavy.</w:t>
      </w:r>
    </w:p>
    <w:p w14:paraId="2DE3537B" w14:textId="14115EA0" w:rsidR="007359BA" w:rsidRPr="007359BA" w:rsidRDefault="007359BA" w:rsidP="007359BA">
      <w:pPr>
        <w:spacing w:after="0" w:line="240" w:lineRule="auto"/>
        <w:jc w:val="both"/>
        <w:rPr>
          <w:rFonts w:ascii="Arial" w:eastAsia="Times New Roman" w:hAnsi="Arial" w:cs="Arial"/>
          <w:sz w:val="21"/>
          <w:szCs w:val="21"/>
          <w:lang w:eastAsia="sk-SK"/>
        </w:rPr>
      </w:pPr>
      <w:r w:rsidRPr="007359BA">
        <w:rPr>
          <w:rFonts w:ascii="Arial" w:eastAsia="Times New Roman" w:hAnsi="Arial" w:cs="Arial"/>
          <w:sz w:val="21"/>
          <w:szCs w:val="21"/>
          <w:lang w:eastAsia="sk-SK"/>
        </w:rPr>
        <w:t>(2)</w:t>
      </w:r>
      <w:r>
        <w:rPr>
          <w:rFonts w:ascii="Arial" w:eastAsia="Times New Roman" w:hAnsi="Arial" w:cs="Arial"/>
          <w:sz w:val="21"/>
          <w:szCs w:val="21"/>
          <w:lang w:eastAsia="sk-SK"/>
        </w:rPr>
        <w:t xml:space="preserve"> </w:t>
      </w:r>
      <w:r w:rsidRPr="007359BA">
        <w:rPr>
          <w:rFonts w:ascii="Arial" w:eastAsia="Times New Roman" w:hAnsi="Arial" w:cs="Arial"/>
          <w:sz w:val="21"/>
          <w:szCs w:val="21"/>
          <w:lang w:eastAsia="sk-SK"/>
        </w:rPr>
        <w:t>Odberateľ elektriny v domácnosti je povinný</w:t>
      </w:r>
    </w:p>
    <w:p w14:paraId="5FE07CA8" w14:textId="23215F19" w:rsidR="007359BA" w:rsidRPr="007359BA" w:rsidRDefault="007359BA" w:rsidP="007359BA">
      <w:pPr>
        <w:spacing w:after="0" w:line="240" w:lineRule="auto"/>
        <w:jc w:val="both"/>
        <w:rPr>
          <w:rFonts w:ascii="Arial" w:eastAsia="Times New Roman" w:hAnsi="Arial" w:cs="Arial"/>
          <w:sz w:val="21"/>
          <w:szCs w:val="21"/>
          <w:lang w:eastAsia="sk-SK"/>
        </w:rPr>
      </w:pPr>
      <w:r w:rsidRPr="007359BA">
        <w:rPr>
          <w:rFonts w:ascii="Arial" w:eastAsia="Times New Roman" w:hAnsi="Arial" w:cs="Arial"/>
          <w:sz w:val="21"/>
          <w:szCs w:val="21"/>
          <w:lang w:eastAsia="sk-SK"/>
        </w:rPr>
        <w:t>a)</w:t>
      </w:r>
      <w:r>
        <w:rPr>
          <w:rFonts w:ascii="Arial" w:eastAsia="Times New Roman" w:hAnsi="Arial" w:cs="Arial"/>
          <w:sz w:val="21"/>
          <w:szCs w:val="21"/>
          <w:lang w:eastAsia="sk-SK"/>
        </w:rPr>
        <w:t xml:space="preserve"> </w:t>
      </w:r>
      <w:r w:rsidRPr="007359BA">
        <w:rPr>
          <w:rFonts w:ascii="Arial" w:eastAsia="Times New Roman" w:hAnsi="Arial" w:cs="Arial"/>
          <w:sz w:val="21"/>
          <w:szCs w:val="21"/>
          <w:lang w:eastAsia="sk-SK"/>
        </w:rPr>
        <w:t>umožniť prevádzkovateľovi distribučnej sústavy montáž určeného meradla a nevyhnutný prístup k určenému meradlu,</w:t>
      </w:r>
    </w:p>
    <w:p w14:paraId="257E91DD" w14:textId="7B66B4B8" w:rsidR="007359BA" w:rsidRPr="007359BA" w:rsidRDefault="007359BA" w:rsidP="007359BA">
      <w:pPr>
        <w:spacing w:after="0" w:line="240" w:lineRule="auto"/>
        <w:jc w:val="both"/>
        <w:rPr>
          <w:rFonts w:ascii="Arial" w:eastAsia="Times New Roman" w:hAnsi="Arial" w:cs="Arial"/>
          <w:sz w:val="21"/>
          <w:szCs w:val="21"/>
          <w:lang w:eastAsia="sk-SK"/>
        </w:rPr>
      </w:pPr>
      <w:r w:rsidRPr="007359BA">
        <w:rPr>
          <w:rFonts w:ascii="Arial" w:eastAsia="Times New Roman" w:hAnsi="Arial" w:cs="Arial"/>
          <w:sz w:val="21"/>
          <w:szCs w:val="21"/>
          <w:lang w:eastAsia="sk-SK"/>
        </w:rPr>
        <w:t>b)</w:t>
      </w:r>
      <w:r>
        <w:rPr>
          <w:rFonts w:ascii="Arial" w:eastAsia="Times New Roman" w:hAnsi="Arial" w:cs="Arial"/>
          <w:sz w:val="21"/>
          <w:szCs w:val="21"/>
          <w:lang w:eastAsia="sk-SK"/>
        </w:rPr>
        <w:t xml:space="preserve"> </w:t>
      </w:r>
      <w:r w:rsidRPr="007359BA">
        <w:rPr>
          <w:rFonts w:ascii="Arial" w:eastAsia="Times New Roman" w:hAnsi="Arial" w:cs="Arial"/>
          <w:sz w:val="21"/>
          <w:szCs w:val="21"/>
          <w:lang w:eastAsia="sk-SK"/>
        </w:rPr>
        <w:t>udržiavať odberné elektrické zariadenie v zodpovedajúcom technickom stave,</w:t>
      </w:r>
    </w:p>
    <w:p w14:paraId="5C3E4299" w14:textId="01C09220" w:rsidR="007359BA" w:rsidRPr="007359BA" w:rsidRDefault="007359BA" w:rsidP="007359BA">
      <w:pPr>
        <w:spacing w:after="0" w:line="240" w:lineRule="auto"/>
        <w:jc w:val="both"/>
        <w:rPr>
          <w:rFonts w:ascii="Arial" w:eastAsia="Times New Roman" w:hAnsi="Arial" w:cs="Arial"/>
          <w:sz w:val="21"/>
          <w:szCs w:val="21"/>
          <w:lang w:eastAsia="sk-SK"/>
        </w:rPr>
      </w:pPr>
      <w:r w:rsidRPr="007359BA">
        <w:rPr>
          <w:rFonts w:ascii="Arial" w:eastAsia="Times New Roman" w:hAnsi="Arial" w:cs="Arial"/>
          <w:sz w:val="21"/>
          <w:szCs w:val="21"/>
          <w:lang w:eastAsia="sk-SK"/>
        </w:rPr>
        <w:t>c)</w:t>
      </w:r>
      <w:r>
        <w:rPr>
          <w:rFonts w:ascii="Arial" w:eastAsia="Times New Roman" w:hAnsi="Arial" w:cs="Arial"/>
          <w:sz w:val="21"/>
          <w:szCs w:val="21"/>
          <w:lang w:eastAsia="sk-SK"/>
        </w:rPr>
        <w:t xml:space="preserve"> </w:t>
      </w:r>
      <w:r w:rsidRPr="007359BA">
        <w:rPr>
          <w:rFonts w:ascii="Arial" w:eastAsia="Times New Roman" w:hAnsi="Arial" w:cs="Arial"/>
          <w:sz w:val="21"/>
          <w:szCs w:val="21"/>
          <w:lang w:eastAsia="sk-SK"/>
        </w:rPr>
        <w:t>spĺňať technické podmienky a obchodné podmienky pripojenia do sústavy,</w:t>
      </w:r>
    </w:p>
    <w:p w14:paraId="6D2A4563" w14:textId="0561C3AE" w:rsidR="007359BA" w:rsidRPr="007359BA" w:rsidRDefault="007359BA" w:rsidP="007359BA">
      <w:pPr>
        <w:spacing w:after="0" w:line="240" w:lineRule="auto"/>
        <w:jc w:val="both"/>
        <w:rPr>
          <w:rFonts w:ascii="Arial" w:eastAsia="Times New Roman" w:hAnsi="Arial" w:cs="Arial"/>
          <w:sz w:val="21"/>
          <w:szCs w:val="21"/>
          <w:lang w:eastAsia="sk-SK"/>
        </w:rPr>
      </w:pPr>
      <w:r w:rsidRPr="007359BA">
        <w:rPr>
          <w:rFonts w:ascii="Arial" w:eastAsia="Times New Roman" w:hAnsi="Arial" w:cs="Arial"/>
          <w:sz w:val="21"/>
          <w:szCs w:val="21"/>
          <w:lang w:eastAsia="sk-SK"/>
        </w:rPr>
        <w:t>d)</w:t>
      </w:r>
      <w:r>
        <w:rPr>
          <w:rFonts w:ascii="Arial" w:eastAsia="Times New Roman" w:hAnsi="Arial" w:cs="Arial"/>
          <w:sz w:val="21"/>
          <w:szCs w:val="21"/>
          <w:lang w:eastAsia="sk-SK"/>
        </w:rPr>
        <w:t xml:space="preserve"> </w:t>
      </w:r>
      <w:r w:rsidRPr="007359BA">
        <w:rPr>
          <w:rFonts w:ascii="Arial" w:eastAsia="Times New Roman" w:hAnsi="Arial" w:cs="Arial"/>
          <w:sz w:val="21"/>
          <w:szCs w:val="21"/>
          <w:lang w:eastAsia="sk-SK"/>
        </w:rPr>
        <w:t>prijať zodpovedajúce technické opatrenia oznámené prevádzkovateľom distribučnej sústavy na zabránenie možnosti ovplyvniť kvalitu dodávanej elektriny,</w:t>
      </w:r>
    </w:p>
    <w:p w14:paraId="7C574B77" w14:textId="1EFDE7BB" w:rsidR="007359BA" w:rsidRPr="007359BA" w:rsidRDefault="007359BA" w:rsidP="007359BA">
      <w:pPr>
        <w:spacing w:after="0" w:line="240" w:lineRule="auto"/>
        <w:jc w:val="both"/>
        <w:rPr>
          <w:rFonts w:ascii="Arial" w:eastAsia="Times New Roman" w:hAnsi="Arial" w:cs="Arial"/>
          <w:sz w:val="21"/>
          <w:szCs w:val="21"/>
          <w:lang w:eastAsia="sk-SK"/>
        </w:rPr>
      </w:pPr>
      <w:r w:rsidRPr="007359BA">
        <w:rPr>
          <w:rFonts w:ascii="Arial" w:eastAsia="Times New Roman" w:hAnsi="Arial" w:cs="Arial"/>
          <w:sz w:val="21"/>
          <w:szCs w:val="21"/>
          <w:lang w:eastAsia="sk-SK"/>
        </w:rPr>
        <w:t>e)</w:t>
      </w:r>
      <w:r>
        <w:rPr>
          <w:rFonts w:ascii="Arial" w:eastAsia="Times New Roman" w:hAnsi="Arial" w:cs="Arial"/>
          <w:sz w:val="21"/>
          <w:szCs w:val="21"/>
          <w:lang w:eastAsia="sk-SK"/>
        </w:rPr>
        <w:t xml:space="preserve"> </w:t>
      </w:r>
      <w:r w:rsidRPr="007359BA">
        <w:rPr>
          <w:rFonts w:ascii="Arial" w:eastAsia="Times New Roman" w:hAnsi="Arial" w:cs="Arial"/>
          <w:sz w:val="21"/>
          <w:szCs w:val="21"/>
          <w:lang w:eastAsia="sk-SK"/>
        </w:rPr>
        <w:t>uhradiť odvod určený osobitným predpisom</w:t>
      </w:r>
      <w:hyperlink r:id="rId21" w:anchor="poznamky.poznamka-35" w:tooltip="Odkaz na predpis alebo ustanovenie" w:history="1">
        <w:r w:rsidRPr="007359BA">
          <w:rPr>
            <w:rFonts w:ascii="Arial" w:eastAsia="Times New Roman" w:hAnsi="Arial" w:cs="Arial"/>
            <w:sz w:val="21"/>
            <w:szCs w:val="21"/>
            <w:lang w:eastAsia="sk-SK"/>
          </w:rPr>
          <w:t>35)</w:t>
        </w:r>
      </w:hyperlink>
      <w:r w:rsidRPr="007359BA">
        <w:rPr>
          <w:rFonts w:ascii="Arial" w:eastAsia="Times New Roman" w:hAnsi="Arial" w:cs="Arial"/>
          <w:sz w:val="21"/>
          <w:szCs w:val="21"/>
          <w:lang w:eastAsia="sk-SK"/>
        </w:rPr>
        <w:t> spôsobom podľa osobitného predpisu.</w:t>
      </w:r>
      <w:hyperlink r:id="rId22" w:anchor="poznamky.poznamka-36" w:tooltip="Odkaz na predpis alebo ustanovenie" w:history="1">
        <w:r w:rsidRPr="007359BA">
          <w:rPr>
            <w:rFonts w:ascii="Arial" w:eastAsia="Times New Roman" w:hAnsi="Arial" w:cs="Arial"/>
            <w:sz w:val="21"/>
            <w:szCs w:val="21"/>
            <w:lang w:eastAsia="sk-SK"/>
          </w:rPr>
          <w:t>36)</w:t>
        </w:r>
      </w:hyperlink>
    </w:p>
    <w:p w14:paraId="518D47C9" w14:textId="77777777" w:rsidR="00833528" w:rsidRPr="008030C8" w:rsidRDefault="00833528" w:rsidP="006A2CB6">
      <w:pPr>
        <w:spacing w:after="0" w:line="240" w:lineRule="auto"/>
        <w:jc w:val="both"/>
        <w:rPr>
          <w:rFonts w:ascii="Arial" w:eastAsia="Times New Roman" w:hAnsi="Arial" w:cs="Arial"/>
          <w:sz w:val="21"/>
          <w:szCs w:val="21"/>
          <w:lang w:eastAsia="sk-SK"/>
        </w:rPr>
      </w:pPr>
    </w:p>
    <w:p w14:paraId="192569CB" w14:textId="77777777" w:rsidR="00B77D38" w:rsidRPr="00281356" w:rsidRDefault="00B77D38" w:rsidP="00842045">
      <w:pPr>
        <w:spacing w:after="0" w:line="240" w:lineRule="auto"/>
        <w:rPr>
          <w:rFonts w:ascii="Arial" w:hAnsi="Arial" w:cs="Arial"/>
        </w:rPr>
      </w:pPr>
    </w:p>
    <w:p w14:paraId="211DEF72" w14:textId="75274B8A" w:rsidR="00B77D38" w:rsidRPr="00281356" w:rsidRDefault="00B77D38" w:rsidP="00842045">
      <w:pPr>
        <w:spacing w:after="0" w:line="240" w:lineRule="auto"/>
        <w:rPr>
          <w:rFonts w:ascii="Arial" w:hAnsi="Arial" w:cs="Arial"/>
        </w:rPr>
      </w:pPr>
    </w:p>
    <w:p w14:paraId="7F89EEAE" w14:textId="69968BA9" w:rsidR="00B77D38" w:rsidRPr="00281356" w:rsidRDefault="00B77D38" w:rsidP="00842045">
      <w:pPr>
        <w:spacing w:after="0" w:line="240" w:lineRule="auto"/>
        <w:rPr>
          <w:rFonts w:ascii="Arial" w:hAnsi="Arial" w:cs="Arial"/>
        </w:rPr>
      </w:pPr>
    </w:p>
    <w:p w14:paraId="4F78B560" w14:textId="77777777" w:rsidR="00B77D38" w:rsidRPr="00281356" w:rsidRDefault="00B77D38" w:rsidP="00842045">
      <w:pPr>
        <w:spacing w:after="0" w:line="240" w:lineRule="auto"/>
        <w:rPr>
          <w:rFonts w:ascii="Arial" w:hAnsi="Arial" w:cs="Arial"/>
        </w:rPr>
      </w:pPr>
    </w:p>
    <w:p w14:paraId="5C4D00B3" w14:textId="2B44C2F7" w:rsidR="00842045" w:rsidRPr="00281356" w:rsidRDefault="00842045" w:rsidP="00842045">
      <w:pPr>
        <w:spacing w:after="0" w:line="240" w:lineRule="auto"/>
        <w:rPr>
          <w:rFonts w:ascii="Arial" w:hAnsi="Arial" w:cs="Arial"/>
        </w:rPr>
      </w:pPr>
    </w:p>
    <w:sectPr w:rsidR="00842045" w:rsidRPr="00281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38"/>
    <w:rsid w:val="001C6DC8"/>
    <w:rsid w:val="00281356"/>
    <w:rsid w:val="006A2CB6"/>
    <w:rsid w:val="007359BA"/>
    <w:rsid w:val="007E36D2"/>
    <w:rsid w:val="008030C8"/>
    <w:rsid w:val="00833528"/>
    <w:rsid w:val="00841212"/>
    <w:rsid w:val="00842045"/>
    <w:rsid w:val="009B1118"/>
    <w:rsid w:val="00B77D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9F75"/>
  <w15:chartTrackingRefBased/>
  <w15:docId w15:val="{AE478134-9DCC-4980-A487-A278081C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803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30701">
      <w:bodyDiv w:val="1"/>
      <w:marLeft w:val="0"/>
      <w:marRight w:val="0"/>
      <w:marTop w:val="0"/>
      <w:marBottom w:val="0"/>
      <w:divBdr>
        <w:top w:val="none" w:sz="0" w:space="0" w:color="auto"/>
        <w:left w:val="none" w:sz="0" w:space="0" w:color="auto"/>
        <w:bottom w:val="none" w:sz="0" w:space="0" w:color="auto"/>
        <w:right w:val="none" w:sz="0" w:space="0" w:color="auto"/>
      </w:divBdr>
      <w:divsChild>
        <w:div w:id="37442265">
          <w:marLeft w:val="0"/>
          <w:marRight w:val="75"/>
          <w:marTop w:val="0"/>
          <w:marBottom w:val="0"/>
          <w:divBdr>
            <w:top w:val="none" w:sz="0" w:space="0" w:color="auto"/>
            <w:left w:val="none" w:sz="0" w:space="0" w:color="auto"/>
            <w:bottom w:val="none" w:sz="0" w:space="0" w:color="auto"/>
            <w:right w:val="none" w:sz="0" w:space="0" w:color="auto"/>
          </w:divBdr>
        </w:div>
        <w:div w:id="2096321702">
          <w:marLeft w:val="0"/>
          <w:marRight w:val="0"/>
          <w:marTop w:val="0"/>
          <w:marBottom w:val="300"/>
          <w:divBdr>
            <w:top w:val="none" w:sz="0" w:space="0" w:color="auto"/>
            <w:left w:val="none" w:sz="0" w:space="0" w:color="auto"/>
            <w:bottom w:val="none" w:sz="0" w:space="0" w:color="auto"/>
            <w:right w:val="none" w:sz="0" w:space="0" w:color="auto"/>
          </w:divBdr>
        </w:div>
        <w:div w:id="30738098">
          <w:marLeft w:val="255"/>
          <w:marRight w:val="0"/>
          <w:marTop w:val="75"/>
          <w:marBottom w:val="0"/>
          <w:divBdr>
            <w:top w:val="none" w:sz="0" w:space="0" w:color="auto"/>
            <w:left w:val="none" w:sz="0" w:space="0" w:color="auto"/>
            <w:bottom w:val="none" w:sz="0" w:space="0" w:color="auto"/>
            <w:right w:val="none" w:sz="0" w:space="0" w:color="auto"/>
          </w:divBdr>
          <w:divsChild>
            <w:div w:id="1953708822">
              <w:marLeft w:val="255"/>
              <w:marRight w:val="0"/>
              <w:marTop w:val="0"/>
              <w:marBottom w:val="0"/>
              <w:divBdr>
                <w:top w:val="none" w:sz="0" w:space="0" w:color="auto"/>
                <w:left w:val="none" w:sz="0" w:space="0" w:color="auto"/>
                <w:bottom w:val="none" w:sz="0" w:space="0" w:color="auto"/>
                <w:right w:val="none" w:sz="0" w:space="0" w:color="auto"/>
              </w:divBdr>
            </w:div>
            <w:div w:id="1572764307">
              <w:marLeft w:val="255"/>
              <w:marRight w:val="0"/>
              <w:marTop w:val="0"/>
              <w:marBottom w:val="0"/>
              <w:divBdr>
                <w:top w:val="none" w:sz="0" w:space="0" w:color="auto"/>
                <w:left w:val="none" w:sz="0" w:space="0" w:color="auto"/>
                <w:bottom w:val="none" w:sz="0" w:space="0" w:color="auto"/>
                <w:right w:val="none" w:sz="0" w:space="0" w:color="auto"/>
              </w:divBdr>
            </w:div>
          </w:divsChild>
        </w:div>
        <w:div w:id="428043032">
          <w:marLeft w:val="255"/>
          <w:marRight w:val="0"/>
          <w:marTop w:val="75"/>
          <w:marBottom w:val="0"/>
          <w:divBdr>
            <w:top w:val="none" w:sz="0" w:space="0" w:color="auto"/>
            <w:left w:val="none" w:sz="0" w:space="0" w:color="auto"/>
            <w:bottom w:val="none" w:sz="0" w:space="0" w:color="auto"/>
            <w:right w:val="none" w:sz="0" w:space="0" w:color="auto"/>
          </w:divBdr>
          <w:divsChild>
            <w:div w:id="1487472734">
              <w:marLeft w:val="255"/>
              <w:marRight w:val="0"/>
              <w:marTop w:val="0"/>
              <w:marBottom w:val="0"/>
              <w:divBdr>
                <w:top w:val="none" w:sz="0" w:space="0" w:color="auto"/>
                <w:left w:val="none" w:sz="0" w:space="0" w:color="auto"/>
                <w:bottom w:val="none" w:sz="0" w:space="0" w:color="auto"/>
                <w:right w:val="none" w:sz="0" w:space="0" w:color="auto"/>
              </w:divBdr>
            </w:div>
            <w:div w:id="425805269">
              <w:marLeft w:val="255"/>
              <w:marRight w:val="0"/>
              <w:marTop w:val="0"/>
              <w:marBottom w:val="0"/>
              <w:divBdr>
                <w:top w:val="none" w:sz="0" w:space="0" w:color="auto"/>
                <w:left w:val="none" w:sz="0" w:space="0" w:color="auto"/>
                <w:bottom w:val="none" w:sz="0" w:space="0" w:color="auto"/>
                <w:right w:val="none" w:sz="0" w:space="0" w:color="auto"/>
              </w:divBdr>
            </w:div>
            <w:div w:id="330524588">
              <w:marLeft w:val="255"/>
              <w:marRight w:val="0"/>
              <w:marTop w:val="0"/>
              <w:marBottom w:val="0"/>
              <w:divBdr>
                <w:top w:val="none" w:sz="0" w:space="0" w:color="auto"/>
                <w:left w:val="none" w:sz="0" w:space="0" w:color="auto"/>
                <w:bottom w:val="none" w:sz="0" w:space="0" w:color="auto"/>
                <w:right w:val="none" w:sz="0" w:space="0" w:color="auto"/>
              </w:divBdr>
            </w:div>
            <w:div w:id="1349527180">
              <w:marLeft w:val="255"/>
              <w:marRight w:val="0"/>
              <w:marTop w:val="0"/>
              <w:marBottom w:val="0"/>
              <w:divBdr>
                <w:top w:val="none" w:sz="0" w:space="0" w:color="auto"/>
                <w:left w:val="none" w:sz="0" w:space="0" w:color="auto"/>
                <w:bottom w:val="none" w:sz="0" w:space="0" w:color="auto"/>
                <w:right w:val="none" w:sz="0" w:space="0" w:color="auto"/>
              </w:divBdr>
            </w:div>
            <w:div w:id="155238090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25998426">
      <w:bodyDiv w:val="1"/>
      <w:marLeft w:val="0"/>
      <w:marRight w:val="0"/>
      <w:marTop w:val="0"/>
      <w:marBottom w:val="0"/>
      <w:divBdr>
        <w:top w:val="none" w:sz="0" w:space="0" w:color="auto"/>
        <w:left w:val="none" w:sz="0" w:space="0" w:color="auto"/>
        <w:bottom w:val="none" w:sz="0" w:space="0" w:color="auto"/>
        <w:right w:val="none" w:sz="0" w:space="0" w:color="auto"/>
      </w:divBdr>
      <w:divsChild>
        <w:div w:id="18439437">
          <w:marLeft w:val="255"/>
          <w:marRight w:val="0"/>
          <w:marTop w:val="75"/>
          <w:marBottom w:val="0"/>
          <w:divBdr>
            <w:top w:val="none" w:sz="0" w:space="0" w:color="auto"/>
            <w:left w:val="none" w:sz="0" w:space="0" w:color="auto"/>
            <w:bottom w:val="none" w:sz="0" w:space="0" w:color="auto"/>
            <w:right w:val="none" w:sz="0" w:space="0" w:color="auto"/>
          </w:divBdr>
          <w:divsChild>
            <w:div w:id="1872842561">
              <w:marLeft w:val="0"/>
              <w:marRight w:val="75"/>
              <w:marTop w:val="0"/>
              <w:marBottom w:val="0"/>
              <w:divBdr>
                <w:top w:val="none" w:sz="0" w:space="0" w:color="auto"/>
                <w:left w:val="none" w:sz="0" w:space="0" w:color="auto"/>
                <w:bottom w:val="none" w:sz="0" w:space="0" w:color="auto"/>
                <w:right w:val="none" w:sz="0" w:space="0" w:color="auto"/>
              </w:divBdr>
            </w:div>
            <w:div w:id="2138833401">
              <w:marLeft w:val="0"/>
              <w:marRight w:val="0"/>
              <w:marTop w:val="0"/>
              <w:marBottom w:val="300"/>
              <w:divBdr>
                <w:top w:val="none" w:sz="0" w:space="0" w:color="auto"/>
                <w:left w:val="none" w:sz="0" w:space="0" w:color="auto"/>
                <w:bottom w:val="none" w:sz="0" w:space="0" w:color="auto"/>
                <w:right w:val="none" w:sz="0" w:space="0" w:color="auto"/>
              </w:divBdr>
            </w:div>
            <w:div w:id="1548028678">
              <w:marLeft w:val="255"/>
              <w:marRight w:val="0"/>
              <w:marTop w:val="75"/>
              <w:marBottom w:val="0"/>
              <w:divBdr>
                <w:top w:val="none" w:sz="0" w:space="0" w:color="auto"/>
                <w:left w:val="none" w:sz="0" w:space="0" w:color="auto"/>
                <w:bottom w:val="none" w:sz="0" w:space="0" w:color="auto"/>
                <w:right w:val="none" w:sz="0" w:space="0" w:color="auto"/>
              </w:divBdr>
              <w:divsChild>
                <w:div w:id="238759917">
                  <w:marLeft w:val="255"/>
                  <w:marRight w:val="0"/>
                  <w:marTop w:val="0"/>
                  <w:marBottom w:val="0"/>
                  <w:divBdr>
                    <w:top w:val="none" w:sz="0" w:space="0" w:color="auto"/>
                    <w:left w:val="none" w:sz="0" w:space="0" w:color="auto"/>
                    <w:bottom w:val="none" w:sz="0" w:space="0" w:color="auto"/>
                    <w:right w:val="none" w:sz="0" w:space="0" w:color="auto"/>
                  </w:divBdr>
                  <w:divsChild>
                    <w:div w:id="972296024">
                      <w:marLeft w:val="255"/>
                      <w:marRight w:val="0"/>
                      <w:marTop w:val="75"/>
                      <w:marBottom w:val="0"/>
                      <w:divBdr>
                        <w:top w:val="none" w:sz="0" w:space="0" w:color="auto"/>
                        <w:left w:val="none" w:sz="0" w:space="0" w:color="auto"/>
                        <w:bottom w:val="none" w:sz="0" w:space="0" w:color="auto"/>
                        <w:right w:val="none" w:sz="0" w:space="0" w:color="auto"/>
                      </w:divBdr>
                      <w:divsChild>
                        <w:div w:id="995887269">
                          <w:marLeft w:val="0"/>
                          <w:marRight w:val="225"/>
                          <w:marTop w:val="0"/>
                          <w:marBottom w:val="0"/>
                          <w:divBdr>
                            <w:top w:val="none" w:sz="0" w:space="0" w:color="auto"/>
                            <w:left w:val="none" w:sz="0" w:space="0" w:color="auto"/>
                            <w:bottom w:val="none" w:sz="0" w:space="0" w:color="auto"/>
                            <w:right w:val="none" w:sz="0" w:space="0" w:color="auto"/>
                          </w:divBdr>
                        </w:div>
                      </w:divsChild>
                    </w:div>
                    <w:div w:id="1673685032">
                      <w:marLeft w:val="255"/>
                      <w:marRight w:val="0"/>
                      <w:marTop w:val="75"/>
                      <w:marBottom w:val="0"/>
                      <w:divBdr>
                        <w:top w:val="none" w:sz="0" w:space="0" w:color="auto"/>
                        <w:left w:val="none" w:sz="0" w:space="0" w:color="auto"/>
                        <w:bottom w:val="none" w:sz="0" w:space="0" w:color="auto"/>
                        <w:right w:val="none" w:sz="0" w:space="0" w:color="auto"/>
                      </w:divBdr>
                      <w:divsChild>
                        <w:div w:id="855968251">
                          <w:marLeft w:val="0"/>
                          <w:marRight w:val="225"/>
                          <w:marTop w:val="0"/>
                          <w:marBottom w:val="0"/>
                          <w:divBdr>
                            <w:top w:val="none" w:sz="0" w:space="0" w:color="auto"/>
                            <w:left w:val="none" w:sz="0" w:space="0" w:color="auto"/>
                            <w:bottom w:val="none" w:sz="0" w:space="0" w:color="auto"/>
                            <w:right w:val="none" w:sz="0" w:space="0" w:color="auto"/>
                          </w:divBdr>
                        </w:div>
                      </w:divsChild>
                    </w:div>
                    <w:div w:id="1847557019">
                      <w:marLeft w:val="255"/>
                      <w:marRight w:val="0"/>
                      <w:marTop w:val="75"/>
                      <w:marBottom w:val="0"/>
                      <w:divBdr>
                        <w:top w:val="none" w:sz="0" w:space="0" w:color="auto"/>
                        <w:left w:val="none" w:sz="0" w:space="0" w:color="auto"/>
                        <w:bottom w:val="none" w:sz="0" w:space="0" w:color="auto"/>
                        <w:right w:val="none" w:sz="0" w:space="0" w:color="auto"/>
                      </w:divBdr>
                      <w:divsChild>
                        <w:div w:id="1885873524">
                          <w:marLeft w:val="0"/>
                          <w:marRight w:val="225"/>
                          <w:marTop w:val="0"/>
                          <w:marBottom w:val="0"/>
                          <w:divBdr>
                            <w:top w:val="none" w:sz="0" w:space="0" w:color="auto"/>
                            <w:left w:val="none" w:sz="0" w:space="0" w:color="auto"/>
                            <w:bottom w:val="none" w:sz="0" w:space="0" w:color="auto"/>
                            <w:right w:val="none" w:sz="0" w:space="0" w:color="auto"/>
                          </w:divBdr>
                        </w:div>
                      </w:divsChild>
                    </w:div>
                    <w:div w:id="920140917">
                      <w:marLeft w:val="255"/>
                      <w:marRight w:val="0"/>
                      <w:marTop w:val="75"/>
                      <w:marBottom w:val="0"/>
                      <w:divBdr>
                        <w:top w:val="none" w:sz="0" w:space="0" w:color="auto"/>
                        <w:left w:val="none" w:sz="0" w:space="0" w:color="auto"/>
                        <w:bottom w:val="none" w:sz="0" w:space="0" w:color="auto"/>
                        <w:right w:val="none" w:sz="0" w:space="0" w:color="auto"/>
                      </w:divBdr>
                      <w:divsChild>
                        <w:div w:id="596446297">
                          <w:marLeft w:val="0"/>
                          <w:marRight w:val="225"/>
                          <w:marTop w:val="0"/>
                          <w:marBottom w:val="0"/>
                          <w:divBdr>
                            <w:top w:val="none" w:sz="0" w:space="0" w:color="auto"/>
                            <w:left w:val="none" w:sz="0" w:space="0" w:color="auto"/>
                            <w:bottom w:val="none" w:sz="0" w:space="0" w:color="auto"/>
                            <w:right w:val="none" w:sz="0" w:space="0" w:color="auto"/>
                          </w:divBdr>
                        </w:div>
                      </w:divsChild>
                    </w:div>
                    <w:div w:id="457577670">
                      <w:marLeft w:val="255"/>
                      <w:marRight w:val="0"/>
                      <w:marTop w:val="75"/>
                      <w:marBottom w:val="0"/>
                      <w:divBdr>
                        <w:top w:val="none" w:sz="0" w:space="0" w:color="auto"/>
                        <w:left w:val="none" w:sz="0" w:space="0" w:color="auto"/>
                        <w:bottom w:val="none" w:sz="0" w:space="0" w:color="auto"/>
                        <w:right w:val="none" w:sz="0" w:space="0" w:color="auto"/>
                      </w:divBdr>
                      <w:divsChild>
                        <w:div w:id="1915897258">
                          <w:marLeft w:val="0"/>
                          <w:marRight w:val="225"/>
                          <w:marTop w:val="0"/>
                          <w:marBottom w:val="0"/>
                          <w:divBdr>
                            <w:top w:val="none" w:sz="0" w:space="0" w:color="auto"/>
                            <w:left w:val="none" w:sz="0" w:space="0" w:color="auto"/>
                            <w:bottom w:val="none" w:sz="0" w:space="0" w:color="auto"/>
                            <w:right w:val="none" w:sz="0" w:space="0" w:color="auto"/>
                          </w:divBdr>
                        </w:div>
                      </w:divsChild>
                    </w:div>
                    <w:div w:id="1477795280">
                      <w:marLeft w:val="255"/>
                      <w:marRight w:val="0"/>
                      <w:marTop w:val="75"/>
                      <w:marBottom w:val="0"/>
                      <w:divBdr>
                        <w:top w:val="none" w:sz="0" w:space="0" w:color="auto"/>
                        <w:left w:val="none" w:sz="0" w:space="0" w:color="auto"/>
                        <w:bottom w:val="none" w:sz="0" w:space="0" w:color="auto"/>
                        <w:right w:val="none" w:sz="0" w:space="0" w:color="auto"/>
                      </w:divBdr>
                      <w:divsChild>
                        <w:div w:id="238563160">
                          <w:marLeft w:val="0"/>
                          <w:marRight w:val="225"/>
                          <w:marTop w:val="0"/>
                          <w:marBottom w:val="0"/>
                          <w:divBdr>
                            <w:top w:val="none" w:sz="0" w:space="0" w:color="auto"/>
                            <w:left w:val="none" w:sz="0" w:space="0" w:color="auto"/>
                            <w:bottom w:val="none" w:sz="0" w:space="0" w:color="auto"/>
                            <w:right w:val="none" w:sz="0" w:space="0" w:color="auto"/>
                          </w:divBdr>
                        </w:div>
                      </w:divsChild>
                    </w:div>
                    <w:div w:id="494691094">
                      <w:marLeft w:val="255"/>
                      <w:marRight w:val="0"/>
                      <w:marTop w:val="75"/>
                      <w:marBottom w:val="0"/>
                      <w:divBdr>
                        <w:top w:val="none" w:sz="0" w:space="0" w:color="auto"/>
                        <w:left w:val="none" w:sz="0" w:space="0" w:color="auto"/>
                        <w:bottom w:val="none" w:sz="0" w:space="0" w:color="auto"/>
                        <w:right w:val="none" w:sz="0" w:space="0" w:color="auto"/>
                      </w:divBdr>
                      <w:divsChild>
                        <w:div w:id="554782720">
                          <w:marLeft w:val="0"/>
                          <w:marRight w:val="225"/>
                          <w:marTop w:val="0"/>
                          <w:marBottom w:val="0"/>
                          <w:divBdr>
                            <w:top w:val="none" w:sz="0" w:space="0" w:color="auto"/>
                            <w:left w:val="none" w:sz="0" w:space="0" w:color="auto"/>
                            <w:bottom w:val="none" w:sz="0" w:space="0" w:color="auto"/>
                            <w:right w:val="none" w:sz="0" w:space="0" w:color="auto"/>
                          </w:divBdr>
                        </w:div>
                      </w:divsChild>
                    </w:div>
                    <w:div w:id="619185633">
                      <w:marLeft w:val="255"/>
                      <w:marRight w:val="0"/>
                      <w:marTop w:val="75"/>
                      <w:marBottom w:val="0"/>
                      <w:divBdr>
                        <w:top w:val="none" w:sz="0" w:space="0" w:color="auto"/>
                        <w:left w:val="none" w:sz="0" w:space="0" w:color="auto"/>
                        <w:bottom w:val="none" w:sz="0" w:space="0" w:color="auto"/>
                        <w:right w:val="none" w:sz="0" w:space="0" w:color="auto"/>
                      </w:divBdr>
                      <w:divsChild>
                        <w:div w:id="1967419888">
                          <w:marLeft w:val="0"/>
                          <w:marRight w:val="225"/>
                          <w:marTop w:val="0"/>
                          <w:marBottom w:val="0"/>
                          <w:divBdr>
                            <w:top w:val="none" w:sz="0" w:space="0" w:color="auto"/>
                            <w:left w:val="none" w:sz="0" w:space="0" w:color="auto"/>
                            <w:bottom w:val="none" w:sz="0" w:space="0" w:color="auto"/>
                            <w:right w:val="none" w:sz="0" w:space="0" w:color="auto"/>
                          </w:divBdr>
                        </w:div>
                      </w:divsChild>
                    </w:div>
                    <w:div w:id="1561402251">
                      <w:marLeft w:val="255"/>
                      <w:marRight w:val="0"/>
                      <w:marTop w:val="75"/>
                      <w:marBottom w:val="0"/>
                      <w:divBdr>
                        <w:top w:val="none" w:sz="0" w:space="0" w:color="auto"/>
                        <w:left w:val="none" w:sz="0" w:space="0" w:color="auto"/>
                        <w:bottom w:val="none" w:sz="0" w:space="0" w:color="auto"/>
                        <w:right w:val="none" w:sz="0" w:space="0" w:color="auto"/>
                      </w:divBdr>
                      <w:divsChild>
                        <w:div w:id="188296227">
                          <w:marLeft w:val="0"/>
                          <w:marRight w:val="225"/>
                          <w:marTop w:val="0"/>
                          <w:marBottom w:val="0"/>
                          <w:divBdr>
                            <w:top w:val="none" w:sz="0" w:space="0" w:color="auto"/>
                            <w:left w:val="none" w:sz="0" w:space="0" w:color="auto"/>
                            <w:bottom w:val="none" w:sz="0" w:space="0" w:color="auto"/>
                            <w:right w:val="none" w:sz="0" w:space="0" w:color="auto"/>
                          </w:divBdr>
                        </w:div>
                      </w:divsChild>
                    </w:div>
                    <w:div w:id="1327243068">
                      <w:marLeft w:val="255"/>
                      <w:marRight w:val="0"/>
                      <w:marTop w:val="75"/>
                      <w:marBottom w:val="0"/>
                      <w:divBdr>
                        <w:top w:val="none" w:sz="0" w:space="0" w:color="auto"/>
                        <w:left w:val="none" w:sz="0" w:space="0" w:color="auto"/>
                        <w:bottom w:val="none" w:sz="0" w:space="0" w:color="auto"/>
                        <w:right w:val="none" w:sz="0" w:space="0" w:color="auto"/>
                      </w:divBdr>
                      <w:divsChild>
                        <w:div w:id="826552736">
                          <w:marLeft w:val="0"/>
                          <w:marRight w:val="225"/>
                          <w:marTop w:val="0"/>
                          <w:marBottom w:val="0"/>
                          <w:divBdr>
                            <w:top w:val="none" w:sz="0" w:space="0" w:color="auto"/>
                            <w:left w:val="none" w:sz="0" w:space="0" w:color="auto"/>
                            <w:bottom w:val="none" w:sz="0" w:space="0" w:color="auto"/>
                            <w:right w:val="none" w:sz="0" w:space="0" w:color="auto"/>
                          </w:divBdr>
                        </w:div>
                      </w:divsChild>
                    </w:div>
                    <w:div w:id="345602043">
                      <w:marLeft w:val="255"/>
                      <w:marRight w:val="0"/>
                      <w:marTop w:val="75"/>
                      <w:marBottom w:val="0"/>
                      <w:divBdr>
                        <w:top w:val="none" w:sz="0" w:space="0" w:color="auto"/>
                        <w:left w:val="none" w:sz="0" w:space="0" w:color="auto"/>
                        <w:bottom w:val="none" w:sz="0" w:space="0" w:color="auto"/>
                        <w:right w:val="none" w:sz="0" w:space="0" w:color="auto"/>
                      </w:divBdr>
                      <w:divsChild>
                        <w:div w:id="165402086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12349005">
                  <w:marLeft w:val="255"/>
                  <w:marRight w:val="0"/>
                  <w:marTop w:val="0"/>
                  <w:marBottom w:val="0"/>
                  <w:divBdr>
                    <w:top w:val="none" w:sz="0" w:space="0" w:color="auto"/>
                    <w:left w:val="none" w:sz="0" w:space="0" w:color="auto"/>
                    <w:bottom w:val="none" w:sz="0" w:space="0" w:color="auto"/>
                    <w:right w:val="none" w:sz="0" w:space="0" w:color="auto"/>
                  </w:divBdr>
                </w:div>
                <w:div w:id="1421365426">
                  <w:marLeft w:val="255"/>
                  <w:marRight w:val="0"/>
                  <w:marTop w:val="0"/>
                  <w:marBottom w:val="0"/>
                  <w:divBdr>
                    <w:top w:val="none" w:sz="0" w:space="0" w:color="auto"/>
                    <w:left w:val="none" w:sz="0" w:space="0" w:color="auto"/>
                    <w:bottom w:val="none" w:sz="0" w:space="0" w:color="auto"/>
                    <w:right w:val="none" w:sz="0" w:space="0" w:color="auto"/>
                  </w:divBdr>
                </w:div>
                <w:div w:id="1329291224">
                  <w:marLeft w:val="255"/>
                  <w:marRight w:val="0"/>
                  <w:marTop w:val="0"/>
                  <w:marBottom w:val="0"/>
                  <w:divBdr>
                    <w:top w:val="none" w:sz="0" w:space="0" w:color="auto"/>
                    <w:left w:val="none" w:sz="0" w:space="0" w:color="auto"/>
                    <w:bottom w:val="none" w:sz="0" w:space="0" w:color="auto"/>
                    <w:right w:val="none" w:sz="0" w:space="0" w:color="auto"/>
                  </w:divBdr>
                </w:div>
                <w:div w:id="246690085">
                  <w:marLeft w:val="255"/>
                  <w:marRight w:val="0"/>
                  <w:marTop w:val="0"/>
                  <w:marBottom w:val="0"/>
                  <w:divBdr>
                    <w:top w:val="none" w:sz="0" w:space="0" w:color="auto"/>
                    <w:left w:val="none" w:sz="0" w:space="0" w:color="auto"/>
                    <w:bottom w:val="none" w:sz="0" w:space="0" w:color="auto"/>
                    <w:right w:val="none" w:sz="0" w:space="0" w:color="auto"/>
                  </w:divBdr>
                </w:div>
                <w:div w:id="357582258">
                  <w:marLeft w:val="255"/>
                  <w:marRight w:val="0"/>
                  <w:marTop w:val="75"/>
                  <w:marBottom w:val="0"/>
                  <w:divBdr>
                    <w:top w:val="none" w:sz="0" w:space="0" w:color="auto"/>
                    <w:left w:val="none" w:sz="0" w:space="0" w:color="auto"/>
                    <w:bottom w:val="none" w:sz="0" w:space="0" w:color="auto"/>
                    <w:right w:val="none" w:sz="0" w:space="0" w:color="auto"/>
                  </w:divBdr>
                  <w:divsChild>
                    <w:div w:id="2052218140">
                      <w:marLeft w:val="0"/>
                      <w:marRight w:val="225"/>
                      <w:marTop w:val="0"/>
                      <w:marBottom w:val="0"/>
                      <w:divBdr>
                        <w:top w:val="none" w:sz="0" w:space="0" w:color="auto"/>
                        <w:left w:val="none" w:sz="0" w:space="0" w:color="auto"/>
                        <w:bottom w:val="none" w:sz="0" w:space="0" w:color="auto"/>
                        <w:right w:val="none" w:sz="0" w:space="0" w:color="auto"/>
                      </w:divBdr>
                    </w:div>
                  </w:divsChild>
                </w:div>
                <w:div w:id="273024553">
                  <w:marLeft w:val="255"/>
                  <w:marRight w:val="0"/>
                  <w:marTop w:val="75"/>
                  <w:marBottom w:val="0"/>
                  <w:divBdr>
                    <w:top w:val="none" w:sz="0" w:space="0" w:color="auto"/>
                    <w:left w:val="none" w:sz="0" w:space="0" w:color="auto"/>
                    <w:bottom w:val="none" w:sz="0" w:space="0" w:color="auto"/>
                    <w:right w:val="none" w:sz="0" w:space="0" w:color="auto"/>
                  </w:divBdr>
                  <w:divsChild>
                    <w:div w:id="14585304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71938340">
              <w:marLeft w:val="255"/>
              <w:marRight w:val="0"/>
              <w:marTop w:val="75"/>
              <w:marBottom w:val="0"/>
              <w:divBdr>
                <w:top w:val="none" w:sz="0" w:space="0" w:color="auto"/>
                <w:left w:val="none" w:sz="0" w:space="0" w:color="auto"/>
                <w:bottom w:val="none" w:sz="0" w:space="0" w:color="auto"/>
                <w:right w:val="none" w:sz="0" w:space="0" w:color="auto"/>
              </w:divBdr>
            </w:div>
            <w:div w:id="1568569536">
              <w:marLeft w:val="255"/>
              <w:marRight w:val="0"/>
              <w:marTop w:val="75"/>
              <w:marBottom w:val="0"/>
              <w:divBdr>
                <w:top w:val="none" w:sz="0" w:space="0" w:color="auto"/>
                <w:left w:val="none" w:sz="0" w:space="0" w:color="auto"/>
                <w:bottom w:val="none" w:sz="0" w:space="0" w:color="auto"/>
                <w:right w:val="none" w:sz="0" w:space="0" w:color="auto"/>
              </w:divBdr>
            </w:div>
            <w:div w:id="272327769">
              <w:marLeft w:val="255"/>
              <w:marRight w:val="0"/>
              <w:marTop w:val="75"/>
              <w:marBottom w:val="0"/>
              <w:divBdr>
                <w:top w:val="none" w:sz="0" w:space="0" w:color="auto"/>
                <w:left w:val="none" w:sz="0" w:space="0" w:color="auto"/>
                <w:bottom w:val="none" w:sz="0" w:space="0" w:color="auto"/>
                <w:right w:val="none" w:sz="0" w:space="0" w:color="auto"/>
              </w:divBdr>
            </w:div>
            <w:div w:id="1047993711">
              <w:marLeft w:val="255"/>
              <w:marRight w:val="0"/>
              <w:marTop w:val="75"/>
              <w:marBottom w:val="0"/>
              <w:divBdr>
                <w:top w:val="none" w:sz="0" w:space="0" w:color="auto"/>
                <w:left w:val="none" w:sz="0" w:space="0" w:color="auto"/>
                <w:bottom w:val="none" w:sz="0" w:space="0" w:color="auto"/>
                <w:right w:val="none" w:sz="0" w:space="0" w:color="auto"/>
              </w:divBdr>
            </w:div>
            <w:div w:id="1157503432">
              <w:marLeft w:val="255"/>
              <w:marRight w:val="0"/>
              <w:marTop w:val="75"/>
              <w:marBottom w:val="0"/>
              <w:divBdr>
                <w:top w:val="none" w:sz="0" w:space="0" w:color="auto"/>
                <w:left w:val="none" w:sz="0" w:space="0" w:color="auto"/>
                <w:bottom w:val="none" w:sz="0" w:space="0" w:color="auto"/>
                <w:right w:val="none" w:sz="0" w:space="0" w:color="auto"/>
              </w:divBdr>
            </w:div>
            <w:div w:id="753823164">
              <w:marLeft w:val="255"/>
              <w:marRight w:val="0"/>
              <w:marTop w:val="75"/>
              <w:marBottom w:val="0"/>
              <w:divBdr>
                <w:top w:val="none" w:sz="0" w:space="0" w:color="auto"/>
                <w:left w:val="none" w:sz="0" w:space="0" w:color="auto"/>
                <w:bottom w:val="none" w:sz="0" w:space="0" w:color="auto"/>
                <w:right w:val="none" w:sz="0" w:space="0" w:color="auto"/>
              </w:divBdr>
            </w:div>
            <w:div w:id="2065134271">
              <w:marLeft w:val="255"/>
              <w:marRight w:val="0"/>
              <w:marTop w:val="75"/>
              <w:marBottom w:val="0"/>
              <w:divBdr>
                <w:top w:val="none" w:sz="0" w:space="0" w:color="auto"/>
                <w:left w:val="none" w:sz="0" w:space="0" w:color="auto"/>
                <w:bottom w:val="none" w:sz="0" w:space="0" w:color="auto"/>
                <w:right w:val="none" w:sz="0" w:space="0" w:color="auto"/>
              </w:divBdr>
            </w:div>
            <w:div w:id="1016537850">
              <w:marLeft w:val="255"/>
              <w:marRight w:val="0"/>
              <w:marTop w:val="75"/>
              <w:marBottom w:val="0"/>
              <w:divBdr>
                <w:top w:val="none" w:sz="0" w:space="0" w:color="auto"/>
                <w:left w:val="none" w:sz="0" w:space="0" w:color="auto"/>
                <w:bottom w:val="none" w:sz="0" w:space="0" w:color="auto"/>
                <w:right w:val="none" w:sz="0" w:space="0" w:color="auto"/>
              </w:divBdr>
            </w:div>
            <w:div w:id="1530600672">
              <w:marLeft w:val="255"/>
              <w:marRight w:val="0"/>
              <w:marTop w:val="75"/>
              <w:marBottom w:val="0"/>
              <w:divBdr>
                <w:top w:val="none" w:sz="0" w:space="0" w:color="auto"/>
                <w:left w:val="none" w:sz="0" w:space="0" w:color="auto"/>
                <w:bottom w:val="none" w:sz="0" w:space="0" w:color="auto"/>
                <w:right w:val="none" w:sz="0" w:space="0" w:color="auto"/>
              </w:divBdr>
            </w:div>
            <w:div w:id="998070295">
              <w:marLeft w:val="255"/>
              <w:marRight w:val="0"/>
              <w:marTop w:val="75"/>
              <w:marBottom w:val="0"/>
              <w:divBdr>
                <w:top w:val="none" w:sz="0" w:space="0" w:color="auto"/>
                <w:left w:val="none" w:sz="0" w:space="0" w:color="auto"/>
                <w:bottom w:val="none" w:sz="0" w:space="0" w:color="auto"/>
                <w:right w:val="none" w:sz="0" w:space="0" w:color="auto"/>
              </w:divBdr>
            </w:div>
            <w:div w:id="2124228417">
              <w:marLeft w:val="255"/>
              <w:marRight w:val="0"/>
              <w:marTop w:val="75"/>
              <w:marBottom w:val="0"/>
              <w:divBdr>
                <w:top w:val="none" w:sz="0" w:space="0" w:color="auto"/>
                <w:left w:val="none" w:sz="0" w:space="0" w:color="auto"/>
                <w:bottom w:val="none" w:sz="0" w:space="0" w:color="auto"/>
                <w:right w:val="none" w:sz="0" w:space="0" w:color="auto"/>
              </w:divBdr>
            </w:div>
            <w:div w:id="2145657084">
              <w:marLeft w:val="255"/>
              <w:marRight w:val="0"/>
              <w:marTop w:val="75"/>
              <w:marBottom w:val="0"/>
              <w:divBdr>
                <w:top w:val="none" w:sz="0" w:space="0" w:color="auto"/>
                <w:left w:val="none" w:sz="0" w:space="0" w:color="auto"/>
                <w:bottom w:val="none" w:sz="0" w:space="0" w:color="auto"/>
                <w:right w:val="none" w:sz="0" w:space="0" w:color="auto"/>
              </w:divBdr>
            </w:div>
            <w:div w:id="1165248546">
              <w:marLeft w:val="255"/>
              <w:marRight w:val="0"/>
              <w:marTop w:val="75"/>
              <w:marBottom w:val="0"/>
              <w:divBdr>
                <w:top w:val="none" w:sz="0" w:space="0" w:color="auto"/>
                <w:left w:val="none" w:sz="0" w:space="0" w:color="auto"/>
                <w:bottom w:val="none" w:sz="0" w:space="0" w:color="auto"/>
                <w:right w:val="none" w:sz="0" w:space="0" w:color="auto"/>
              </w:divBdr>
              <w:divsChild>
                <w:div w:id="1898741304">
                  <w:marLeft w:val="255"/>
                  <w:marRight w:val="0"/>
                  <w:marTop w:val="0"/>
                  <w:marBottom w:val="0"/>
                  <w:divBdr>
                    <w:top w:val="none" w:sz="0" w:space="0" w:color="auto"/>
                    <w:left w:val="none" w:sz="0" w:space="0" w:color="auto"/>
                    <w:bottom w:val="none" w:sz="0" w:space="0" w:color="auto"/>
                    <w:right w:val="none" w:sz="0" w:space="0" w:color="auto"/>
                  </w:divBdr>
                </w:div>
                <w:div w:id="1203517756">
                  <w:marLeft w:val="255"/>
                  <w:marRight w:val="0"/>
                  <w:marTop w:val="0"/>
                  <w:marBottom w:val="0"/>
                  <w:divBdr>
                    <w:top w:val="none" w:sz="0" w:space="0" w:color="auto"/>
                    <w:left w:val="none" w:sz="0" w:space="0" w:color="auto"/>
                    <w:bottom w:val="none" w:sz="0" w:space="0" w:color="auto"/>
                    <w:right w:val="none" w:sz="0" w:space="0" w:color="auto"/>
                  </w:divBdr>
                </w:div>
                <w:div w:id="979385899">
                  <w:marLeft w:val="255"/>
                  <w:marRight w:val="0"/>
                  <w:marTop w:val="0"/>
                  <w:marBottom w:val="0"/>
                  <w:divBdr>
                    <w:top w:val="none" w:sz="0" w:space="0" w:color="auto"/>
                    <w:left w:val="none" w:sz="0" w:space="0" w:color="auto"/>
                    <w:bottom w:val="none" w:sz="0" w:space="0" w:color="auto"/>
                    <w:right w:val="none" w:sz="0" w:space="0" w:color="auto"/>
                  </w:divBdr>
                </w:div>
                <w:div w:id="470290772">
                  <w:marLeft w:val="255"/>
                  <w:marRight w:val="0"/>
                  <w:marTop w:val="0"/>
                  <w:marBottom w:val="0"/>
                  <w:divBdr>
                    <w:top w:val="none" w:sz="0" w:space="0" w:color="auto"/>
                    <w:left w:val="none" w:sz="0" w:space="0" w:color="auto"/>
                    <w:bottom w:val="none" w:sz="0" w:space="0" w:color="auto"/>
                    <w:right w:val="none" w:sz="0" w:space="0" w:color="auto"/>
                  </w:divBdr>
                </w:div>
                <w:div w:id="1233588717">
                  <w:marLeft w:val="255"/>
                  <w:marRight w:val="0"/>
                  <w:marTop w:val="0"/>
                  <w:marBottom w:val="0"/>
                  <w:divBdr>
                    <w:top w:val="none" w:sz="0" w:space="0" w:color="auto"/>
                    <w:left w:val="none" w:sz="0" w:space="0" w:color="auto"/>
                    <w:bottom w:val="none" w:sz="0" w:space="0" w:color="auto"/>
                    <w:right w:val="none" w:sz="0" w:space="0" w:color="auto"/>
                  </w:divBdr>
                </w:div>
                <w:div w:id="943999135">
                  <w:marLeft w:val="255"/>
                  <w:marRight w:val="0"/>
                  <w:marTop w:val="0"/>
                  <w:marBottom w:val="0"/>
                  <w:divBdr>
                    <w:top w:val="none" w:sz="0" w:space="0" w:color="auto"/>
                    <w:left w:val="none" w:sz="0" w:space="0" w:color="auto"/>
                    <w:bottom w:val="none" w:sz="0" w:space="0" w:color="auto"/>
                    <w:right w:val="none" w:sz="0" w:space="0" w:color="auto"/>
                  </w:divBdr>
                </w:div>
                <w:div w:id="476261648">
                  <w:marLeft w:val="255"/>
                  <w:marRight w:val="0"/>
                  <w:marTop w:val="0"/>
                  <w:marBottom w:val="0"/>
                  <w:divBdr>
                    <w:top w:val="none" w:sz="0" w:space="0" w:color="auto"/>
                    <w:left w:val="none" w:sz="0" w:space="0" w:color="auto"/>
                    <w:bottom w:val="none" w:sz="0" w:space="0" w:color="auto"/>
                    <w:right w:val="none" w:sz="0" w:space="0" w:color="auto"/>
                  </w:divBdr>
                </w:div>
                <w:div w:id="1199122113">
                  <w:marLeft w:val="255"/>
                  <w:marRight w:val="0"/>
                  <w:marTop w:val="0"/>
                  <w:marBottom w:val="0"/>
                  <w:divBdr>
                    <w:top w:val="none" w:sz="0" w:space="0" w:color="auto"/>
                    <w:left w:val="none" w:sz="0" w:space="0" w:color="auto"/>
                    <w:bottom w:val="none" w:sz="0" w:space="0" w:color="auto"/>
                    <w:right w:val="none" w:sz="0" w:space="0" w:color="auto"/>
                  </w:divBdr>
                </w:div>
              </w:divsChild>
            </w:div>
            <w:div w:id="1587611908">
              <w:marLeft w:val="255"/>
              <w:marRight w:val="0"/>
              <w:marTop w:val="75"/>
              <w:marBottom w:val="0"/>
              <w:divBdr>
                <w:top w:val="none" w:sz="0" w:space="0" w:color="auto"/>
                <w:left w:val="none" w:sz="0" w:space="0" w:color="auto"/>
                <w:bottom w:val="none" w:sz="0" w:space="0" w:color="auto"/>
                <w:right w:val="none" w:sz="0" w:space="0" w:color="auto"/>
              </w:divBdr>
            </w:div>
            <w:div w:id="2063943839">
              <w:marLeft w:val="255"/>
              <w:marRight w:val="0"/>
              <w:marTop w:val="75"/>
              <w:marBottom w:val="0"/>
              <w:divBdr>
                <w:top w:val="none" w:sz="0" w:space="0" w:color="auto"/>
                <w:left w:val="none" w:sz="0" w:space="0" w:color="auto"/>
                <w:bottom w:val="none" w:sz="0" w:space="0" w:color="auto"/>
                <w:right w:val="none" w:sz="0" w:space="0" w:color="auto"/>
              </w:divBdr>
            </w:div>
            <w:div w:id="207884005">
              <w:marLeft w:val="255"/>
              <w:marRight w:val="0"/>
              <w:marTop w:val="75"/>
              <w:marBottom w:val="0"/>
              <w:divBdr>
                <w:top w:val="none" w:sz="0" w:space="0" w:color="auto"/>
                <w:left w:val="none" w:sz="0" w:space="0" w:color="auto"/>
                <w:bottom w:val="none" w:sz="0" w:space="0" w:color="auto"/>
                <w:right w:val="none" w:sz="0" w:space="0" w:color="auto"/>
              </w:divBdr>
            </w:div>
            <w:div w:id="1915044454">
              <w:marLeft w:val="255"/>
              <w:marRight w:val="0"/>
              <w:marTop w:val="75"/>
              <w:marBottom w:val="0"/>
              <w:divBdr>
                <w:top w:val="none" w:sz="0" w:space="0" w:color="auto"/>
                <w:left w:val="none" w:sz="0" w:space="0" w:color="auto"/>
                <w:bottom w:val="none" w:sz="0" w:space="0" w:color="auto"/>
                <w:right w:val="none" w:sz="0" w:space="0" w:color="auto"/>
              </w:divBdr>
            </w:div>
            <w:div w:id="1703750185">
              <w:marLeft w:val="255"/>
              <w:marRight w:val="0"/>
              <w:marTop w:val="75"/>
              <w:marBottom w:val="0"/>
              <w:divBdr>
                <w:top w:val="none" w:sz="0" w:space="0" w:color="auto"/>
                <w:left w:val="none" w:sz="0" w:space="0" w:color="auto"/>
                <w:bottom w:val="none" w:sz="0" w:space="0" w:color="auto"/>
                <w:right w:val="none" w:sz="0" w:space="0" w:color="auto"/>
              </w:divBdr>
            </w:div>
            <w:div w:id="1370380439">
              <w:marLeft w:val="255"/>
              <w:marRight w:val="0"/>
              <w:marTop w:val="75"/>
              <w:marBottom w:val="0"/>
              <w:divBdr>
                <w:top w:val="none" w:sz="0" w:space="0" w:color="auto"/>
                <w:left w:val="none" w:sz="0" w:space="0" w:color="auto"/>
                <w:bottom w:val="none" w:sz="0" w:space="0" w:color="auto"/>
                <w:right w:val="none" w:sz="0" w:space="0" w:color="auto"/>
              </w:divBdr>
              <w:divsChild>
                <w:div w:id="1939675830">
                  <w:marLeft w:val="255"/>
                  <w:marRight w:val="0"/>
                  <w:marTop w:val="0"/>
                  <w:marBottom w:val="0"/>
                  <w:divBdr>
                    <w:top w:val="none" w:sz="0" w:space="0" w:color="auto"/>
                    <w:left w:val="none" w:sz="0" w:space="0" w:color="auto"/>
                    <w:bottom w:val="none" w:sz="0" w:space="0" w:color="auto"/>
                    <w:right w:val="none" w:sz="0" w:space="0" w:color="auto"/>
                  </w:divBdr>
                </w:div>
                <w:div w:id="949356049">
                  <w:marLeft w:val="255"/>
                  <w:marRight w:val="0"/>
                  <w:marTop w:val="0"/>
                  <w:marBottom w:val="0"/>
                  <w:divBdr>
                    <w:top w:val="none" w:sz="0" w:space="0" w:color="auto"/>
                    <w:left w:val="none" w:sz="0" w:space="0" w:color="auto"/>
                    <w:bottom w:val="none" w:sz="0" w:space="0" w:color="auto"/>
                    <w:right w:val="none" w:sz="0" w:space="0" w:color="auto"/>
                  </w:divBdr>
                </w:div>
              </w:divsChild>
            </w:div>
            <w:div w:id="1158887570">
              <w:marLeft w:val="255"/>
              <w:marRight w:val="0"/>
              <w:marTop w:val="75"/>
              <w:marBottom w:val="0"/>
              <w:divBdr>
                <w:top w:val="none" w:sz="0" w:space="0" w:color="auto"/>
                <w:left w:val="none" w:sz="0" w:space="0" w:color="auto"/>
                <w:bottom w:val="none" w:sz="0" w:space="0" w:color="auto"/>
                <w:right w:val="none" w:sz="0" w:space="0" w:color="auto"/>
              </w:divBdr>
              <w:divsChild>
                <w:div w:id="746851533">
                  <w:marLeft w:val="255"/>
                  <w:marRight w:val="0"/>
                  <w:marTop w:val="0"/>
                  <w:marBottom w:val="0"/>
                  <w:divBdr>
                    <w:top w:val="none" w:sz="0" w:space="0" w:color="auto"/>
                    <w:left w:val="none" w:sz="0" w:space="0" w:color="auto"/>
                    <w:bottom w:val="none" w:sz="0" w:space="0" w:color="auto"/>
                    <w:right w:val="none" w:sz="0" w:space="0" w:color="auto"/>
                  </w:divBdr>
                </w:div>
                <w:div w:id="562760486">
                  <w:marLeft w:val="255"/>
                  <w:marRight w:val="0"/>
                  <w:marTop w:val="0"/>
                  <w:marBottom w:val="0"/>
                  <w:divBdr>
                    <w:top w:val="none" w:sz="0" w:space="0" w:color="auto"/>
                    <w:left w:val="none" w:sz="0" w:space="0" w:color="auto"/>
                    <w:bottom w:val="none" w:sz="0" w:space="0" w:color="auto"/>
                    <w:right w:val="none" w:sz="0" w:space="0" w:color="auto"/>
                  </w:divBdr>
                </w:div>
              </w:divsChild>
            </w:div>
            <w:div w:id="1165239549">
              <w:marLeft w:val="255"/>
              <w:marRight w:val="0"/>
              <w:marTop w:val="75"/>
              <w:marBottom w:val="0"/>
              <w:divBdr>
                <w:top w:val="none" w:sz="0" w:space="0" w:color="auto"/>
                <w:left w:val="none" w:sz="0" w:space="0" w:color="auto"/>
                <w:bottom w:val="none" w:sz="0" w:space="0" w:color="auto"/>
                <w:right w:val="none" w:sz="0" w:space="0" w:color="auto"/>
              </w:divBdr>
            </w:div>
            <w:div w:id="188183242">
              <w:marLeft w:val="255"/>
              <w:marRight w:val="0"/>
              <w:marTop w:val="75"/>
              <w:marBottom w:val="0"/>
              <w:divBdr>
                <w:top w:val="none" w:sz="0" w:space="0" w:color="auto"/>
                <w:left w:val="none" w:sz="0" w:space="0" w:color="auto"/>
                <w:bottom w:val="none" w:sz="0" w:space="0" w:color="auto"/>
                <w:right w:val="none" w:sz="0" w:space="0" w:color="auto"/>
              </w:divBdr>
            </w:div>
            <w:div w:id="1690525918">
              <w:marLeft w:val="255"/>
              <w:marRight w:val="0"/>
              <w:marTop w:val="75"/>
              <w:marBottom w:val="0"/>
              <w:divBdr>
                <w:top w:val="none" w:sz="0" w:space="0" w:color="auto"/>
                <w:left w:val="none" w:sz="0" w:space="0" w:color="auto"/>
                <w:bottom w:val="none" w:sz="0" w:space="0" w:color="auto"/>
                <w:right w:val="none" w:sz="0" w:space="0" w:color="auto"/>
              </w:divBdr>
            </w:div>
            <w:div w:id="1127429814">
              <w:marLeft w:val="255"/>
              <w:marRight w:val="0"/>
              <w:marTop w:val="75"/>
              <w:marBottom w:val="0"/>
              <w:divBdr>
                <w:top w:val="none" w:sz="0" w:space="0" w:color="auto"/>
                <w:left w:val="none" w:sz="0" w:space="0" w:color="auto"/>
                <w:bottom w:val="none" w:sz="0" w:space="0" w:color="auto"/>
                <w:right w:val="none" w:sz="0" w:space="0" w:color="auto"/>
              </w:divBdr>
            </w:div>
          </w:divsChild>
        </w:div>
        <w:div w:id="1014455418">
          <w:marLeft w:val="255"/>
          <w:marRight w:val="0"/>
          <w:marTop w:val="75"/>
          <w:marBottom w:val="0"/>
          <w:divBdr>
            <w:top w:val="none" w:sz="0" w:space="0" w:color="auto"/>
            <w:left w:val="none" w:sz="0" w:space="0" w:color="auto"/>
            <w:bottom w:val="none" w:sz="0" w:space="0" w:color="auto"/>
            <w:right w:val="none" w:sz="0" w:space="0" w:color="auto"/>
          </w:divBdr>
          <w:divsChild>
            <w:div w:id="1706902341">
              <w:marLeft w:val="0"/>
              <w:marRight w:val="75"/>
              <w:marTop w:val="0"/>
              <w:marBottom w:val="0"/>
              <w:divBdr>
                <w:top w:val="none" w:sz="0" w:space="0" w:color="auto"/>
                <w:left w:val="none" w:sz="0" w:space="0" w:color="auto"/>
                <w:bottom w:val="none" w:sz="0" w:space="0" w:color="auto"/>
                <w:right w:val="none" w:sz="0" w:space="0" w:color="auto"/>
              </w:divBdr>
            </w:div>
            <w:div w:id="969164243">
              <w:marLeft w:val="0"/>
              <w:marRight w:val="0"/>
              <w:marTop w:val="0"/>
              <w:marBottom w:val="300"/>
              <w:divBdr>
                <w:top w:val="none" w:sz="0" w:space="0" w:color="auto"/>
                <w:left w:val="none" w:sz="0" w:space="0" w:color="auto"/>
                <w:bottom w:val="none" w:sz="0" w:space="0" w:color="auto"/>
                <w:right w:val="none" w:sz="0" w:space="0" w:color="auto"/>
              </w:divBdr>
            </w:div>
            <w:div w:id="1098211653">
              <w:marLeft w:val="255"/>
              <w:marRight w:val="0"/>
              <w:marTop w:val="75"/>
              <w:marBottom w:val="0"/>
              <w:divBdr>
                <w:top w:val="none" w:sz="0" w:space="0" w:color="auto"/>
                <w:left w:val="none" w:sz="0" w:space="0" w:color="auto"/>
                <w:bottom w:val="none" w:sz="0" w:space="0" w:color="auto"/>
                <w:right w:val="none" w:sz="0" w:space="0" w:color="auto"/>
              </w:divBdr>
            </w:div>
            <w:div w:id="997615560">
              <w:marLeft w:val="255"/>
              <w:marRight w:val="0"/>
              <w:marTop w:val="75"/>
              <w:marBottom w:val="0"/>
              <w:divBdr>
                <w:top w:val="none" w:sz="0" w:space="0" w:color="auto"/>
                <w:left w:val="none" w:sz="0" w:space="0" w:color="auto"/>
                <w:bottom w:val="none" w:sz="0" w:space="0" w:color="auto"/>
                <w:right w:val="none" w:sz="0" w:space="0" w:color="auto"/>
              </w:divBdr>
            </w:div>
            <w:div w:id="938292618">
              <w:marLeft w:val="255"/>
              <w:marRight w:val="0"/>
              <w:marTop w:val="75"/>
              <w:marBottom w:val="0"/>
              <w:divBdr>
                <w:top w:val="none" w:sz="0" w:space="0" w:color="auto"/>
                <w:left w:val="none" w:sz="0" w:space="0" w:color="auto"/>
                <w:bottom w:val="none" w:sz="0" w:space="0" w:color="auto"/>
                <w:right w:val="none" w:sz="0" w:space="0" w:color="auto"/>
              </w:divBdr>
              <w:divsChild>
                <w:div w:id="2035183358">
                  <w:marLeft w:val="255"/>
                  <w:marRight w:val="0"/>
                  <w:marTop w:val="0"/>
                  <w:marBottom w:val="0"/>
                  <w:divBdr>
                    <w:top w:val="none" w:sz="0" w:space="0" w:color="auto"/>
                    <w:left w:val="none" w:sz="0" w:space="0" w:color="auto"/>
                    <w:bottom w:val="none" w:sz="0" w:space="0" w:color="auto"/>
                    <w:right w:val="none" w:sz="0" w:space="0" w:color="auto"/>
                  </w:divBdr>
                </w:div>
                <w:div w:id="1085152596">
                  <w:marLeft w:val="255"/>
                  <w:marRight w:val="0"/>
                  <w:marTop w:val="0"/>
                  <w:marBottom w:val="0"/>
                  <w:divBdr>
                    <w:top w:val="none" w:sz="0" w:space="0" w:color="auto"/>
                    <w:left w:val="none" w:sz="0" w:space="0" w:color="auto"/>
                    <w:bottom w:val="none" w:sz="0" w:space="0" w:color="auto"/>
                    <w:right w:val="none" w:sz="0" w:space="0" w:color="auto"/>
                  </w:divBdr>
                </w:div>
              </w:divsChild>
            </w:div>
            <w:div w:id="1195190598">
              <w:marLeft w:val="255"/>
              <w:marRight w:val="0"/>
              <w:marTop w:val="75"/>
              <w:marBottom w:val="0"/>
              <w:divBdr>
                <w:top w:val="none" w:sz="0" w:space="0" w:color="auto"/>
                <w:left w:val="none" w:sz="0" w:space="0" w:color="auto"/>
                <w:bottom w:val="none" w:sz="0" w:space="0" w:color="auto"/>
                <w:right w:val="none" w:sz="0" w:space="0" w:color="auto"/>
              </w:divBdr>
              <w:divsChild>
                <w:div w:id="349991412">
                  <w:marLeft w:val="255"/>
                  <w:marRight w:val="0"/>
                  <w:marTop w:val="0"/>
                  <w:marBottom w:val="0"/>
                  <w:divBdr>
                    <w:top w:val="none" w:sz="0" w:space="0" w:color="auto"/>
                    <w:left w:val="none" w:sz="0" w:space="0" w:color="auto"/>
                    <w:bottom w:val="none" w:sz="0" w:space="0" w:color="auto"/>
                    <w:right w:val="none" w:sz="0" w:space="0" w:color="auto"/>
                  </w:divBdr>
                </w:div>
                <w:div w:id="1033963683">
                  <w:marLeft w:val="255"/>
                  <w:marRight w:val="0"/>
                  <w:marTop w:val="0"/>
                  <w:marBottom w:val="0"/>
                  <w:divBdr>
                    <w:top w:val="none" w:sz="0" w:space="0" w:color="auto"/>
                    <w:left w:val="none" w:sz="0" w:space="0" w:color="auto"/>
                    <w:bottom w:val="none" w:sz="0" w:space="0" w:color="auto"/>
                    <w:right w:val="none" w:sz="0" w:space="0" w:color="auto"/>
                  </w:divBdr>
                </w:div>
                <w:div w:id="1855339544">
                  <w:marLeft w:val="255"/>
                  <w:marRight w:val="0"/>
                  <w:marTop w:val="0"/>
                  <w:marBottom w:val="0"/>
                  <w:divBdr>
                    <w:top w:val="none" w:sz="0" w:space="0" w:color="auto"/>
                    <w:left w:val="none" w:sz="0" w:space="0" w:color="auto"/>
                    <w:bottom w:val="none" w:sz="0" w:space="0" w:color="auto"/>
                    <w:right w:val="none" w:sz="0" w:space="0" w:color="auto"/>
                  </w:divBdr>
                </w:div>
                <w:div w:id="1970813785">
                  <w:marLeft w:val="255"/>
                  <w:marRight w:val="0"/>
                  <w:marTop w:val="0"/>
                  <w:marBottom w:val="0"/>
                  <w:divBdr>
                    <w:top w:val="none" w:sz="0" w:space="0" w:color="auto"/>
                    <w:left w:val="none" w:sz="0" w:space="0" w:color="auto"/>
                    <w:bottom w:val="none" w:sz="0" w:space="0" w:color="auto"/>
                    <w:right w:val="none" w:sz="0" w:space="0" w:color="auto"/>
                  </w:divBdr>
                </w:div>
                <w:div w:id="1749688738">
                  <w:marLeft w:val="255"/>
                  <w:marRight w:val="0"/>
                  <w:marTop w:val="0"/>
                  <w:marBottom w:val="0"/>
                  <w:divBdr>
                    <w:top w:val="none" w:sz="0" w:space="0" w:color="auto"/>
                    <w:left w:val="none" w:sz="0" w:space="0" w:color="auto"/>
                    <w:bottom w:val="none" w:sz="0" w:space="0" w:color="auto"/>
                    <w:right w:val="none" w:sz="0" w:space="0" w:color="auto"/>
                  </w:divBdr>
                </w:div>
                <w:div w:id="1535658188">
                  <w:marLeft w:val="255"/>
                  <w:marRight w:val="0"/>
                  <w:marTop w:val="0"/>
                  <w:marBottom w:val="0"/>
                  <w:divBdr>
                    <w:top w:val="none" w:sz="0" w:space="0" w:color="auto"/>
                    <w:left w:val="none" w:sz="0" w:space="0" w:color="auto"/>
                    <w:bottom w:val="none" w:sz="0" w:space="0" w:color="auto"/>
                    <w:right w:val="none" w:sz="0" w:space="0" w:color="auto"/>
                  </w:divBdr>
                </w:div>
              </w:divsChild>
            </w:div>
            <w:div w:id="596408517">
              <w:marLeft w:val="255"/>
              <w:marRight w:val="0"/>
              <w:marTop w:val="75"/>
              <w:marBottom w:val="0"/>
              <w:divBdr>
                <w:top w:val="none" w:sz="0" w:space="0" w:color="auto"/>
                <w:left w:val="none" w:sz="0" w:space="0" w:color="auto"/>
                <w:bottom w:val="none" w:sz="0" w:space="0" w:color="auto"/>
                <w:right w:val="none" w:sz="0" w:space="0" w:color="auto"/>
              </w:divBdr>
              <w:divsChild>
                <w:div w:id="1888031806">
                  <w:marLeft w:val="255"/>
                  <w:marRight w:val="0"/>
                  <w:marTop w:val="0"/>
                  <w:marBottom w:val="0"/>
                  <w:divBdr>
                    <w:top w:val="none" w:sz="0" w:space="0" w:color="auto"/>
                    <w:left w:val="none" w:sz="0" w:space="0" w:color="auto"/>
                    <w:bottom w:val="none" w:sz="0" w:space="0" w:color="auto"/>
                    <w:right w:val="none" w:sz="0" w:space="0" w:color="auto"/>
                  </w:divBdr>
                </w:div>
                <w:div w:id="29072002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65281531">
          <w:marLeft w:val="255"/>
          <w:marRight w:val="0"/>
          <w:marTop w:val="75"/>
          <w:marBottom w:val="0"/>
          <w:divBdr>
            <w:top w:val="none" w:sz="0" w:space="0" w:color="auto"/>
            <w:left w:val="none" w:sz="0" w:space="0" w:color="auto"/>
            <w:bottom w:val="none" w:sz="0" w:space="0" w:color="auto"/>
            <w:right w:val="none" w:sz="0" w:space="0" w:color="auto"/>
          </w:divBdr>
          <w:divsChild>
            <w:div w:id="1369722801">
              <w:marLeft w:val="0"/>
              <w:marRight w:val="75"/>
              <w:marTop w:val="0"/>
              <w:marBottom w:val="0"/>
              <w:divBdr>
                <w:top w:val="none" w:sz="0" w:space="0" w:color="auto"/>
                <w:left w:val="none" w:sz="0" w:space="0" w:color="auto"/>
                <w:bottom w:val="none" w:sz="0" w:space="0" w:color="auto"/>
                <w:right w:val="none" w:sz="0" w:space="0" w:color="auto"/>
              </w:divBdr>
            </w:div>
            <w:div w:id="1796219896">
              <w:marLeft w:val="0"/>
              <w:marRight w:val="0"/>
              <w:marTop w:val="0"/>
              <w:marBottom w:val="300"/>
              <w:divBdr>
                <w:top w:val="none" w:sz="0" w:space="0" w:color="auto"/>
                <w:left w:val="none" w:sz="0" w:space="0" w:color="auto"/>
                <w:bottom w:val="none" w:sz="0" w:space="0" w:color="auto"/>
                <w:right w:val="none" w:sz="0" w:space="0" w:color="auto"/>
              </w:divBdr>
            </w:div>
            <w:div w:id="1752585683">
              <w:marLeft w:val="255"/>
              <w:marRight w:val="0"/>
              <w:marTop w:val="75"/>
              <w:marBottom w:val="0"/>
              <w:divBdr>
                <w:top w:val="none" w:sz="0" w:space="0" w:color="auto"/>
                <w:left w:val="none" w:sz="0" w:space="0" w:color="auto"/>
                <w:bottom w:val="none" w:sz="0" w:space="0" w:color="auto"/>
                <w:right w:val="none" w:sz="0" w:space="0" w:color="auto"/>
              </w:divBdr>
            </w:div>
            <w:div w:id="672025807">
              <w:marLeft w:val="255"/>
              <w:marRight w:val="0"/>
              <w:marTop w:val="75"/>
              <w:marBottom w:val="0"/>
              <w:divBdr>
                <w:top w:val="none" w:sz="0" w:space="0" w:color="auto"/>
                <w:left w:val="none" w:sz="0" w:space="0" w:color="auto"/>
                <w:bottom w:val="none" w:sz="0" w:space="0" w:color="auto"/>
                <w:right w:val="none" w:sz="0" w:space="0" w:color="auto"/>
              </w:divBdr>
            </w:div>
            <w:div w:id="792553052">
              <w:marLeft w:val="255"/>
              <w:marRight w:val="0"/>
              <w:marTop w:val="75"/>
              <w:marBottom w:val="0"/>
              <w:divBdr>
                <w:top w:val="none" w:sz="0" w:space="0" w:color="auto"/>
                <w:left w:val="none" w:sz="0" w:space="0" w:color="auto"/>
                <w:bottom w:val="none" w:sz="0" w:space="0" w:color="auto"/>
                <w:right w:val="none" w:sz="0" w:space="0" w:color="auto"/>
              </w:divBdr>
            </w:div>
            <w:div w:id="1918398681">
              <w:marLeft w:val="255"/>
              <w:marRight w:val="0"/>
              <w:marTop w:val="75"/>
              <w:marBottom w:val="0"/>
              <w:divBdr>
                <w:top w:val="none" w:sz="0" w:space="0" w:color="auto"/>
                <w:left w:val="none" w:sz="0" w:space="0" w:color="auto"/>
                <w:bottom w:val="none" w:sz="0" w:space="0" w:color="auto"/>
                <w:right w:val="none" w:sz="0" w:space="0" w:color="auto"/>
              </w:divBdr>
            </w:div>
            <w:div w:id="1744913712">
              <w:marLeft w:val="255"/>
              <w:marRight w:val="0"/>
              <w:marTop w:val="75"/>
              <w:marBottom w:val="0"/>
              <w:divBdr>
                <w:top w:val="none" w:sz="0" w:space="0" w:color="auto"/>
                <w:left w:val="none" w:sz="0" w:space="0" w:color="auto"/>
                <w:bottom w:val="none" w:sz="0" w:space="0" w:color="auto"/>
                <w:right w:val="none" w:sz="0" w:space="0" w:color="auto"/>
              </w:divBdr>
            </w:div>
            <w:div w:id="1827629702">
              <w:marLeft w:val="255"/>
              <w:marRight w:val="0"/>
              <w:marTop w:val="75"/>
              <w:marBottom w:val="0"/>
              <w:divBdr>
                <w:top w:val="none" w:sz="0" w:space="0" w:color="auto"/>
                <w:left w:val="none" w:sz="0" w:space="0" w:color="auto"/>
                <w:bottom w:val="none" w:sz="0" w:space="0" w:color="auto"/>
                <w:right w:val="none" w:sz="0" w:space="0" w:color="auto"/>
              </w:divBdr>
            </w:div>
            <w:div w:id="1255017950">
              <w:marLeft w:val="255"/>
              <w:marRight w:val="0"/>
              <w:marTop w:val="75"/>
              <w:marBottom w:val="0"/>
              <w:divBdr>
                <w:top w:val="none" w:sz="0" w:space="0" w:color="auto"/>
                <w:left w:val="none" w:sz="0" w:space="0" w:color="auto"/>
                <w:bottom w:val="none" w:sz="0" w:space="0" w:color="auto"/>
                <w:right w:val="none" w:sz="0" w:space="0" w:color="auto"/>
              </w:divBdr>
            </w:div>
            <w:div w:id="60638620">
              <w:marLeft w:val="255"/>
              <w:marRight w:val="0"/>
              <w:marTop w:val="75"/>
              <w:marBottom w:val="0"/>
              <w:divBdr>
                <w:top w:val="none" w:sz="0" w:space="0" w:color="auto"/>
                <w:left w:val="none" w:sz="0" w:space="0" w:color="auto"/>
                <w:bottom w:val="none" w:sz="0" w:space="0" w:color="auto"/>
                <w:right w:val="none" w:sz="0" w:space="0" w:color="auto"/>
              </w:divBdr>
            </w:div>
            <w:div w:id="19550958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2/251/20220401" TargetMode="External"/><Relationship Id="rId13" Type="http://schemas.openxmlformats.org/officeDocument/2006/relationships/hyperlink" Target="https://www.slov-lex.sk/pravne-predpisy/SK/ZZ/2012/251/20220401" TargetMode="External"/><Relationship Id="rId18" Type="http://schemas.openxmlformats.org/officeDocument/2006/relationships/hyperlink" Target="https://www.slov-lex.sk/pravne-predpisy/SK/ZZ/2012/251/20220401" TargetMode="External"/><Relationship Id="rId3" Type="http://schemas.openxmlformats.org/officeDocument/2006/relationships/webSettings" Target="webSettings.xml"/><Relationship Id="rId21" Type="http://schemas.openxmlformats.org/officeDocument/2006/relationships/hyperlink" Target="https://www.slov-lex.sk/pravne-predpisy/SK/ZZ/2012/251/20220401" TargetMode="External"/><Relationship Id="rId7" Type="http://schemas.openxmlformats.org/officeDocument/2006/relationships/hyperlink" Target="https://www.slov-lex.sk/pravne-predpisy/SK/ZZ/2012/251/20220401" TargetMode="External"/><Relationship Id="rId12" Type="http://schemas.openxmlformats.org/officeDocument/2006/relationships/hyperlink" Target="https://www.slov-lex.sk/pravne-predpisy/SK/ZZ/2012/251/20220401" TargetMode="External"/><Relationship Id="rId17" Type="http://schemas.openxmlformats.org/officeDocument/2006/relationships/hyperlink" Target="https://www.slov-lex.sk/pravne-predpisy/SK/ZZ/2012/251/20220401" TargetMode="External"/><Relationship Id="rId2" Type="http://schemas.openxmlformats.org/officeDocument/2006/relationships/settings" Target="settings.xml"/><Relationship Id="rId16" Type="http://schemas.openxmlformats.org/officeDocument/2006/relationships/hyperlink" Target="https://www.slov-lex.sk/pravne-predpisy/SK/ZZ/2012/251/20220401" TargetMode="External"/><Relationship Id="rId20" Type="http://schemas.openxmlformats.org/officeDocument/2006/relationships/hyperlink" Target="https://www.slov-lex.sk/pravne-predpisy/SK/ZZ/2012/251/20220401" TargetMode="External"/><Relationship Id="rId1" Type="http://schemas.openxmlformats.org/officeDocument/2006/relationships/styles" Target="styles.xml"/><Relationship Id="rId6" Type="http://schemas.openxmlformats.org/officeDocument/2006/relationships/hyperlink" Target="https://www.slov-lex.sk/pravne-predpisy/SK/ZZ/2012/251/20220401" TargetMode="External"/><Relationship Id="rId11" Type="http://schemas.openxmlformats.org/officeDocument/2006/relationships/hyperlink" Target="https://www.slov-lex.sk/pravne-predpisy/SK/ZZ/2012/251/20220401" TargetMode="External"/><Relationship Id="rId24" Type="http://schemas.openxmlformats.org/officeDocument/2006/relationships/theme" Target="theme/theme1.xml"/><Relationship Id="rId5" Type="http://schemas.openxmlformats.org/officeDocument/2006/relationships/hyperlink" Target="https://www.slov-lex.sk/pravne-predpisy/SK/ZZ/2012/251/20220401" TargetMode="External"/><Relationship Id="rId15" Type="http://schemas.openxmlformats.org/officeDocument/2006/relationships/hyperlink" Target="https://www.slov-lex.sk/pravne-predpisy/SK/ZZ/2012/251/20220401" TargetMode="External"/><Relationship Id="rId23" Type="http://schemas.openxmlformats.org/officeDocument/2006/relationships/fontTable" Target="fontTable.xml"/><Relationship Id="rId10" Type="http://schemas.openxmlformats.org/officeDocument/2006/relationships/hyperlink" Target="https://www.slov-lex.sk/pravne-predpisy/SK/ZZ/2012/251/20220401" TargetMode="External"/><Relationship Id="rId19" Type="http://schemas.openxmlformats.org/officeDocument/2006/relationships/hyperlink" Target="https://www.slov-lex.sk/pravne-predpisy/SK/ZZ/2012/251/20220401" TargetMode="External"/><Relationship Id="rId4" Type="http://schemas.openxmlformats.org/officeDocument/2006/relationships/hyperlink" Target="https://www.slov-lex.sk/pravne-predpisy/SK/ZZ/2012/251/20220401" TargetMode="External"/><Relationship Id="rId9" Type="http://schemas.openxmlformats.org/officeDocument/2006/relationships/hyperlink" Target="https://www.slov-lex.sk/pravne-predpisy/SK/ZZ/2012/251/20220401" TargetMode="External"/><Relationship Id="rId14" Type="http://schemas.openxmlformats.org/officeDocument/2006/relationships/hyperlink" Target="https://www.slov-lex.sk/pravne-predpisy/SK/ZZ/2012/251/20220401" TargetMode="External"/><Relationship Id="rId22" Type="http://schemas.openxmlformats.org/officeDocument/2006/relationships/hyperlink" Target="https://www.slov-lex.sk/pravne-predpisy/SK/ZZ/2012/251/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4904</Words>
  <Characters>27958</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Dubovský Pavol ZA</dc:creator>
  <cp:keywords/>
  <dc:description/>
  <cp:lastModifiedBy>Dubovský Pavol ZA</cp:lastModifiedBy>
  <cp:revision>2</cp:revision>
  <dcterms:created xsi:type="dcterms:W3CDTF">2022-04-27T21:15:00Z</dcterms:created>
  <dcterms:modified xsi:type="dcterms:W3CDTF">2022-04-27T21:15:00Z</dcterms:modified>
</cp:coreProperties>
</file>