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B94D" w14:textId="70E61FA9" w:rsidR="00300FB9" w:rsidRPr="00792540" w:rsidRDefault="00300FB9" w:rsidP="00300FB9">
      <w:pPr>
        <w:ind w:left="850" w:right="-282" w:firstLine="56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792540">
        <w:rPr>
          <w:rFonts w:ascii="Arial" w:hAnsi="Arial" w:cs="Arial"/>
          <w:sz w:val="22"/>
          <w:szCs w:val="22"/>
        </w:rPr>
        <w:t xml:space="preserve">Príloha č. 2 k zmluve      </w:t>
      </w: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792540">
        <w:rPr>
          <w:rFonts w:ascii="Arial" w:hAnsi="Arial" w:cs="Arial"/>
          <w:sz w:val="22"/>
          <w:szCs w:val="22"/>
        </w:rPr>
        <w:t>o dodávke a odbere tepla</w:t>
      </w:r>
    </w:p>
    <w:p w14:paraId="68EBB548" w14:textId="77777777" w:rsidR="00300FB9" w:rsidRPr="00792540" w:rsidRDefault="00300FB9" w:rsidP="00300FB9">
      <w:pPr>
        <w:pStyle w:val="Hlavika"/>
      </w:pPr>
    </w:p>
    <w:p w14:paraId="782C2520" w14:textId="77777777" w:rsidR="00300FB9" w:rsidRDefault="00262C64" w:rsidP="00300FB9">
      <w:pPr>
        <w:ind w:left="850" w:right="-282" w:firstLine="566"/>
        <w:jc w:val="right"/>
      </w:pPr>
      <w:r>
        <w:t xml:space="preserve">                                             </w:t>
      </w:r>
    </w:p>
    <w:p w14:paraId="7C41017B" w14:textId="77777777" w:rsidR="00300FB9" w:rsidRDefault="00300FB9" w:rsidP="00300FB9">
      <w:pPr>
        <w:ind w:left="2974" w:right="-282" w:firstLine="566"/>
      </w:pPr>
    </w:p>
    <w:p w14:paraId="6D4569B0" w14:textId="7AFEE4CF" w:rsidR="00300FB9" w:rsidRPr="00792540" w:rsidRDefault="00262C64" w:rsidP="00300FB9">
      <w:pPr>
        <w:ind w:right="-282"/>
        <w:jc w:val="center"/>
      </w:pPr>
      <w:r w:rsidRPr="00DE4664">
        <w:rPr>
          <w:rFonts w:ascii="Arial" w:hAnsi="Arial" w:cs="Arial"/>
          <w:b/>
          <w:sz w:val="24"/>
          <w:szCs w:val="24"/>
        </w:rPr>
        <w:t>ODBEROVÝ DIAGRAM</w:t>
      </w:r>
    </w:p>
    <w:p w14:paraId="3C69C59D" w14:textId="77777777" w:rsidR="00262C64" w:rsidRPr="00DE4664" w:rsidRDefault="00262C64" w:rsidP="00300FB9">
      <w:pPr>
        <w:ind w:right="-282"/>
        <w:jc w:val="center"/>
        <w:rPr>
          <w:rFonts w:ascii="Arial" w:hAnsi="Arial" w:cs="Arial"/>
          <w:b/>
          <w:sz w:val="24"/>
          <w:szCs w:val="24"/>
        </w:rPr>
      </w:pPr>
      <w:r w:rsidRPr="00DE4664">
        <w:rPr>
          <w:rFonts w:ascii="Arial" w:hAnsi="Arial" w:cs="Arial"/>
          <w:b/>
          <w:sz w:val="24"/>
          <w:szCs w:val="24"/>
        </w:rPr>
        <w:t>NA DODÁVKU A ODBER TEPLA</w:t>
      </w:r>
    </w:p>
    <w:p w14:paraId="40CEFE50" w14:textId="77777777" w:rsidR="00262C64" w:rsidRPr="00300FB9" w:rsidRDefault="00262C64" w:rsidP="00300FB9">
      <w:pPr>
        <w:ind w:left="2974" w:right="-282" w:firstLine="566"/>
        <w:rPr>
          <w:rFonts w:ascii="Arial" w:hAnsi="Arial" w:cs="Arial"/>
          <w:b/>
          <w:sz w:val="24"/>
          <w:szCs w:val="24"/>
        </w:rPr>
      </w:pPr>
    </w:p>
    <w:p w14:paraId="5FFF1A94" w14:textId="77777777" w:rsidR="00262C64" w:rsidRPr="00792540" w:rsidRDefault="00262C64" w:rsidP="0019346C">
      <w:pPr>
        <w:tabs>
          <w:tab w:val="left" w:pos="558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2"/>
          <w:szCs w:val="24"/>
        </w:rPr>
        <w:t xml:space="preserve">Odberateľ:                                                                       </w:t>
      </w:r>
      <w:r w:rsidRPr="00792540">
        <w:rPr>
          <w:rFonts w:ascii="Arial" w:hAnsi="Arial" w:cs="Arial"/>
          <w:b/>
        </w:rPr>
        <w:t>Korešpondenčná adresa:</w:t>
      </w:r>
      <w:r w:rsidRPr="00792540">
        <w:rPr>
          <w:rFonts w:ascii="Arial" w:hAnsi="Arial" w:cs="Arial"/>
          <w:b/>
        </w:rPr>
        <w:tab/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7"/>
        <w:gridCol w:w="4413"/>
      </w:tblGrid>
      <w:tr w:rsidR="00262C64" w:rsidRPr="00792540" w14:paraId="1D6340C3" w14:textId="77777777" w:rsidTr="00262C64">
        <w:trPr>
          <w:trHeight w:val="255"/>
        </w:trPr>
        <w:tc>
          <w:tcPr>
            <w:tcW w:w="54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4AF6A2" w14:textId="7E50DD2E" w:rsidR="00262C64" w:rsidRPr="00792540" w:rsidRDefault="00262C64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413" w:type="dxa"/>
          </w:tcPr>
          <w:p w14:paraId="0F21C3DA" w14:textId="6E81A2D6" w:rsidR="00262C64" w:rsidRPr="00792540" w:rsidRDefault="00262C64">
            <w:pPr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</w:pPr>
          </w:p>
        </w:tc>
      </w:tr>
      <w:tr w:rsidR="00262C64" w:rsidRPr="00792540" w14:paraId="1FEE05F9" w14:textId="77777777" w:rsidTr="00262C64">
        <w:trPr>
          <w:trHeight w:val="270"/>
        </w:trPr>
        <w:tc>
          <w:tcPr>
            <w:tcW w:w="54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B84605" w14:textId="77777777" w:rsidR="00262C64" w:rsidRPr="00792540" w:rsidRDefault="00262C64">
            <w:pPr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4413" w:type="dxa"/>
          </w:tcPr>
          <w:p w14:paraId="4F62E4BD" w14:textId="77777777" w:rsidR="00262C64" w:rsidRPr="00792540" w:rsidRDefault="00262C64" w:rsidP="0019346C">
            <w:pPr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</w:pPr>
          </w:p>
        </w:tc>
      </w:tr>
      <w:tr w:rsidR="00262C64" w:rsidRPr="00792540" w14:paraId="407A1CE7" w14:textId="77777777" w:rsidTr="00262C64">
        <w:trPr>
          <w:trHeight w:val="270"/>
        </w:trPr>
        <w:tc>
          <w:tcPr>
            <w:tcW w:w="54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67D6BC" w14:textId="51AF7BBE" w:rsidR="00262C64" w:rsidRPr="00792540" w:rsidRDefault="00262C64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4413" w:type="dxa"/>
          </w:tcPr>
          <w:p w14:paraId="6FA5A364" w14:textId="2962E31C" w:rsidR="00262C64" w:rsidRPr="00792540" w:rsidRDefault="00262C64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  <w:tr w:rsidR="00262C64" w:rsidRPr="00792540" w14:paraId="742A49E9" w14:textId="77777777" w:rsidTr="00262C64">
        <w:trPr>
          <w:trHeight w:val="270"/>
        </w:trPr>
        <w:tc>
          <w:tcPr>
            <w:tcW w:w="548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B3A136" w14:textId="11EA81D7" w:rsidR="00262C64" w:rsidRPr="00792540" w:rsidRDefault="00262C64" w:rsidP="00E25D25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  <w:tc>
          <w:tcPr>
            <w:tcW w:w="4413" w:type="dxa"/>
          </w:tcPr>
          <w:p w14:paraId="313C5F8C" w14:textId="542B084E" w:rsidR="00262C64" w:rsidRPr="00792540" w:rsidRDefault="00262C64">
            <w:pPr>
              <w:rPr>
                <w:rFonts w:ascii="Arial" w:hAnsi="Arial" w:cs="Arial"/>
                <w:bCs/>
                <w:sz w:val="22"/>
                <w:szCs w:val="24"/>
              </w:rPr>
            </w:pPr>
          </w:p>
        </w:tc>
      </w:tr>
    </w:tbl>
    <w:p w14:paraId="15625780" w14:textId="77777777" w:rsidR="00262C64" w:rsidRDefault="00262C64" w:rsidP="006A7B69">
      <w:pPr>
        <w:tabs>
          <w:tab w:val="left" w:pos="2835"/>
        </w:tabs>
        <w:rPr>
          <w:rFonts w:ascii="Arial" w:hAnsi="Arial" w:cs="Arial"/>
        </w:rPr>
      </w:pPr>
    </w:p>
    <w:p w14:paraId="78C373AE" w14:textId="77777777" w:rsidR="00262C64" w:rsidRDefault="00262C64" w:rsidP="006A7B69">
      <w:pPr>
        <w:tabs>
          <w:tab w:val="left" w:pos="2835"/>
        </w:tabs>
        <w:rPr>
          <w:rFonts w:ascii="Arial" w:hAnsi="Arial" w:cs="Arial"/>
        </w:rPr>
      </w:pPr>
    </w:p>
    <w:p w14:paraId="7D39E486" w14:textId="77777777" w:rsidR="00262C64" w:rsidRPr="00182A4E" w:rsidRDefault="00262C64" w:rsidP="006A7B69">
      <w:pPr>
        <w:tabs>
          <w:tab w:val="left" w:pos="2835"/>
        </w:tabs>
        <w:rPr>
          <w:rFonts w:ascii="Arial" w:hAnsi="Arial" w:cs="Arial"/>
          <w:b/>
          <w:bCs/>
        </w:rPr>
      </w:pPr>
      <w:r w:rsidRPr="00182A4E">
        <w:rPr>
          <w:rFonts w:ascii="Arial" w:hAnsi="Arial" w:cs="Arial"/>
        </w:rPr>
        <w:t>Zmluvné  obdobie:</w:t>
      </w:r>
      <w:r w:rsidRPr="00182A4E">
        <w:rPr>
          <w:rFonts w:ascii="Arial" w:hAnsi="Arial" w:cs="Arial"/>
        </w:rPr>
        <w:tab/>
      </w:r>
      <w:r w:rsidRPr="00182A4E">
        <w:rPr>
          <w:rFonts w:ascii="Arial" w:hAnsi="Arial" w:cs="Arial"/>
          <w:b/>
        </w:rPr>
        <w:t xml:space="preserve">rok </w:t>
      </w:r>
      <w:r w:rsidRPr="00A95F42">
        <w:rPr>
          <w:rFonts w:ascii="Arial" w:hAnsi="Arial" w:cs="Arial"/>
          <w:b/>
          <w:bCs/>
          <w:noProof/>
        </w:rPr>
        <w:t>2022</w:t>
      </w:r>
      <w:r w:rsidRPr="00182A4E">
        <w:rPr>
          <w:rFonts w:ascii="Arial" w:hAnsi="Arial" w:cs="Arial"/>
          <w:b/>
          <w:bCs/>
        </w:rPr>
        <w:tab/>
      </w:r>
    </w:p>
    <w:p w14:paraId="3100F4DF" w14:textId="3C679D8C" w:rsidR="00262C64" w:rsidRPr="00182A4E" w:rsidRDefault="00262C64" w:rsidP="00B75E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Evidenčné číslo zmluvy: </w:t>
      </w:r>
    </w:p>
    <w:p w14:paraId="0CBEE329" w14:textId="1542DE5B" w:rsidR="00262C64" w:rsidRPr="00182A4E" w:rsidRDefault="00262C64" w:rsidP="006A7B69">
      <w:pPr>
        <w:rPr>
          <w:rFonts w:ascii="Arial" w:hAnsi="Arial" w:cs="Arial"/>
        </w:rPr>
      </w:pPr>
      <w:r w:rsidRPr="00182A4E">
        <w:rPr>
          <w:rFonts w:ascii="Arial" w:hAnsi="Arial" w:cs="Arial"/>
        </w:rPr>
        <w:t>Zmluva číslo:</w:t>
      </w:r>
      <w:r w:rsidRPr="00182A4E">
        <w:rPr>
          <w:rFonts w:ascii="Arial" w:hAnsi="Arial" w:cs="Arial"/>
        </w:rPr>
        <w:tab/>
        <w:t xml:space="preserve">  </w:t>
      </w:r>
      <w:r w:rsidRPr="00182A4E">
        <w:rPr>
          <w:rFonts w:ascii="Arial" w:hAnsi="Arial" w:cs="Arial"/>
        </w:rPr>
        <w:tab/>
      </w:r>
      <w:r w:rsidRPr="00182A4E">
        <w:rPr>
          <w:rFonts w:ascii="Arial" w:hAnsi="Arial" w:cs="Arial"/>
        </w:rPr>
        <w:tab/>
      </w:r>
    </w:p>
    <w:p w14:paraId="121D4EB3" w14:textId="41591902" w:rsidR="00262C64" w:rsidRPr="00182A4E" w:rsidRDefault="00262C64" w:rsidP="006A7B69">
      <w:pPr>
        <w:tabs>
          <w:tab w:val="left" w:pos="2835"/>
        </w:tabs>
        <w:rPr>
          <w:rFonts w:ascii="Arial" w:hAnsi="Arial" w:cs="Arial"/>
          <w:b/>
        </w:rPr>
      </w:pPr>
      <w:r w:rsidRPr="00182A4E">
        <w:rPr>
          <w:rFonts w:ascii="Arial" w:hAnsi="Arial" w:cs="Arial"/>
        </w:rPr>
        <w:t>Číslo odberného miesta:</w:t>
      </w:r>
      <w:r w:rsidRPr="00182A4E">
        <w:rPr>
          <w:rFonts w:ascii="Arial" w:hAnsi="Arial" w:cs="Arial"/>
        </w:rPr>
        <w:tab/>
      </w:r>
    </w:p>
    <w:p w14:paraId="0960E25A" w14:textId="1221344D" w:rsidR="00262C64" w:rsidRDefault="00262C64" w:rsidP="006A7B69">
      <w:pPr>
        <w:tabs>
          <w:tab w:val="left" w:pos="2835"/>
          <w:tab w:val="right" w:pos="2977"/>
        </w:tabs>
        <w:jc w:val="both"/>
        <w:rPr>
          <w:rFonts w:ascii="Arial" w:hAnsi="Arial" w:cs="Arial"/>
          <w:b/>
          <w:bCs/>
        </w:rPr>
      </w:pPr>
      <w:r w:rsidRPr="00182A4E">
        <w:rPr>
          <w:rFonts w:ascii="Arial" w:hAnsi="Arial" w:cs="Arial"/>
        </w:rPr>
        <w:t>Názov odberného miesta:</w:t>
      </w:r>
      <w:r w:rsidRPr="00182A4E">
        <w:rPr>
          <w:rFonts w:ascii="Arial" w:hAnsi="Arial" w:cs="Arial"/>
          <w:b/>
        </w:rPr>
        <w:tab/>
      </w:r>
    </w:p>
    <w:p w14:paraId="64D84872" w14:textId="77777777" w:rsidR="00262C64" w:rsidRDefault="00262C64" w:rsidP="006A7B69">
      <w:pPr>
        <w:tabs>
          <w:tab w:val="left" w:pos="2835"/>
          <w:tab w:val="right" w:pos="2977"/>
        </w:tabs>
        <w:jc w:val="both"/>
        <w:rPr>
          <w:rFonts w:ascii="Arial" w:hAnsi="Arial" w:cs="Arial"/>
          <w:b/>
          <w:bCs/>
        </w:rPr>
      </w:pPr>
    </w:p>
    <w:p w14:paraId="58602EA1" w14:textId="44D60F90" w:rsidR="00262C64" w:rsidRDefault="00262C64" w:rsidP="002B2091">
      <w:pPr>
        <w:tabs>
          <w:tab w:val="left" w:pos="2835"/>
          <w:tab w:val="right" w:pos="2977"/>
        </w:tabs>
        <w:jc w:val="both"/>
        <w:rPr>
          <w:rFonts w:ascii="Arial" w:hAnsi="Arial" w:cs="Arial"/>
        </w:rPr>
      </w:pPr>
      <w:r w:rsidRPr="002B2091">
        <w:rPr>
          <w:rFonts w:ascii="Arial" w:hAnsi="Arial" w:cs="Arial"/>
        </w:rPr>
        <w:t>Dohodnuté množstvo tepla pre TÚV a ÚK v kWh vychádzajúce v zmysle vyhlášky ÚRSO č. 248/2016 Z. z., ktorou sa ustanovuje cenová regulácia v tepelnej energetike v znení účinnom k 20.07.2018 z roku t-2 a zmluvný regulačný príkon v kW:</w:t>
      </w:r>
    </w:p>
    <w:p w14:paraId="631FDEE7" w14:textId="77777777" w:rsidR="00262C64" w:rsidRPr="002B2091" w:rsidRDefault="00262C64" w:rsidP="002B2091">
      <w:pPr>
        <w:tabs>
          <w:tab w:val="left" w:pos="2835"/>
          <w:tab w:val="right" w:pos="2977"/>
        </w:tabs>
        <w:jc w:val="both"/>
        <w:rPr>
          <w:rFonts w:ascii="Arial" w:hAnsi="Arial" w:cs="Arial"/>
        </w:rPr>
      </w:pPr>
    </w:p>
    <w:p w14:paraId="5B5287FE" w14:textId="2E712D0B" w:rsidR="00262C64" w:rsidRPr="00A75E9B" w:rsidRDefault="00A75E9B" w:rsidP="00A75E9B">
      <w:pPr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 xml:space="preserve">                     </w:t>
      </w:r>
      <w:r w:rsidR="00ED0F8A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>C</w:t>
      </w:r>
      <w:r w:rsidR="00262C64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>trl</w:t>
      </w:r>
      <w:r w:rsidR="00ED0F8A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 xml:space="preserve"> </w:t>
      </w:r>
      <w:r w:rsidR="00262C64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>+</w:t>
      </w:r>
      <w:r w:rsidR="00ED0F8A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 xml:space="preserve"> </w:t>
      </w:r>
      <w:r w:rsidR="00262C64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>klikni sem</w:t>
      </w:r>
      <w:r w:rsidR="00262C64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ab/>
      </w:r>
      <w:r w:rsidR="00262C64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ab/>
        <w:t>ctrl</w:t>
      </w:r>
      <w:r w:rsidR="00ED0F8A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 xml:space="preserve"> </w:t>
      </w:r>
      <w:r w:rsidR="00262C64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>+</w:t>
      </w:r>
      <w:r w:rsidR="00ED0F8A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 xml:space="preserve"> </w:t>
      </w:r>
      <w:r w:rsidR="00262C64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>klikni sem</w:t>
      </w:r>
      <w:r w:rsidR="00262C64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ab/>
      </w:r>
      <w:r w:rsidR="0079704F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 xml:space="preserve">        </w:t>
      </w:r>
      <w:r w:rsidR="00262C64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>ctrl</w:t>
      </w:r>
      <w:r w:rsidR="00ED0F8A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 xml:space="preserve"> </w:t>
      </w:r>
      <w:r w:rsidR="00262C64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>+</w:t>
      </w:r>
      <w:r w:rsidR="00ED0F8A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 xml:space="preserve"> </w:t>
      </w:r>
      <w:r w:rsidR="00262C64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>klikni sem</w:t>
      </w:r>
      <w:r w:rsidR="00262C64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ab/>
      </w:r>
      <w:r w:rsidR="0079704F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 xml:space="preserve">       </w:t>
      </w:r>
      <w:r w:rsidR="00262C64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>ctrl</w:t>
      </w:r>
      <w:r w:rsidR="00ED0F8A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 xml:space="preserve"> </w:t>
      </w:r>
      <w:r w:rsidR="00262C64"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>+klikni sem</w:t>
      </w:r>
    </w:p>
    <w:p w14:paraId="03FF9453" w14:textId="7E8EFF53" w:rsidR="00B463A3" w:rsidRDefault="00ED0F8A" w:rsidP="00262C64">
      <w:pPr>
        <w:ind w:left="708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A4FEC6" wp14:editId="03E8421E">
                <wp:simplePos x="0" y="0"/>
                <wp:positionH relativeFrom="column">
                  <wp:posOffset>1203325</wp:posOffset>
                </wp:positionH>
                <wp:positionV relativeFrom="paragraph">
                  <wp:posOffset>36195</wp:posOffset>
                </wp:positionV>
                <wp:extent cx="0" cy="552450"/>
                <wp:effectExtent l="76200" t="0" r="76200" b="38100"/>
                <wp:wrapNone/>
                <wp:docPr id="8" name="Rovná spojnic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F5496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D3E49" id="Rovná spojnica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5pt,2.85pt" to="94.7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" strokecolor="#2f5496" strokeweight="6pt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6CE981" wp14:editId="50C61CBC">
                <wp:simplePos x="0" y="0"/>
                <wp:positionH relativeFrom="column">
                  <wp:posOffset>3823970</wp:posOffset>
                </wp:positionH>
                <wp:positionV relativeFrom="paragraph">
                  <wp:posOffset>34290</wp:posOffset>
                </wp:positionV>
                <wp:extent cx="0" cy="552450"/>
                <wp:effectExtent l="76200" t="0" r="76200" b="38100"/>
                <wp:wrapNone/>
                <wp:docPr id="15" name="Rovná spojnic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F5496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98BB9" id="Rovná spojnica 1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1pt,2.7pt" to="301.1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" strokecolor="#2f5496" strokeweight="6pt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A27DA2" wp14:editId="1D761F4F">
                <wp:simplePos x="0" y="0"/>
                <wp:positionH relativeFrom="column">
                  <wp:posOffset>5090795</wp:posOffset>
                </wp:positionH>
                <wp:positionV relativeFrom="paragraph">
                  <wp:posOffset>34290</wp:posOffset>
                </wp:positionV>
                <wp:extent cx="0" cy="552450"/>
                <wp:effectExtent l="76200" t="0" r="76200" b="38100"/>
                <wp:wrapNone/>
                <wp:docPr id="16" name="Rovná spojnic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F5496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3E457" id="Rovná spojnica 1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85pt,2.7pt" to="400.8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" strokecolor="#2f5496" strokeweight="6pt">
                <v:stroke endarrow="classic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AF379E" wp14:editId="429236B4">
                <wp:simplePos x="0" y="0"/>
                <wp:positionH relativeFrom="column">
                  <wp:posOffset>2628900</wp:posOffset>
                </wp:positionH>
                <wp:positionV relativeFrom="paragraph">
                  <wp:posOffset>31115</wp:posOffset>
                </wp:positionV>
                <wp:extent cx="0" cy="552450"/>
                <wp:effectExtent l="76200" t="0" r="76200" b="38100"/>
                <wp:wrapNone/>
                <wp:docPr id="14" name="Rovná spojnic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F5496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16FE10" id="Rovná spojnica 1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.45pt" to="207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" strokecolor="#2f5496" strokeweight="6pt">
                <v:stroke endarrow="classic"/>
              </v:line>
            </w:pict>
          </mc:Fallback>
        </mc:AlternateContent>
      </w:r>
    </w:p>
    <w:p w14:paraId="6EE37799" w14:textId="3F2CA1FE" w:rsidR="00B463A3" w:rsidRDefault="00B463A3" w:rsidP="00262C64">
      <w:pPr>
        <w:ind w:left="708" w:firstLine="708"/>
      </w:pPr>
    </w:p>
    <w:p w14:paraId="7CE9C1EF" w14:textId="79DC6739" w:rsidR="00262C64" w:rsidRDefault="00262C64" w:rsidP="00262C64">
      <w:pPr>
        <w:ind w:left="708" w:firstLine="708"/>
      </w:pPr>
      <w:r>
        <w:tab/>
      </w:r>
    </w:p>
    <w:p w14:paraId="05EEB6C7" w14:textId="5F934563" w:rsidR="00262C64" w:rsidRPr="00182A4E" w:rsidRDefault="00463A03" w:rsidP="00262C64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DD0ABF" wp14:editId="27F5B5A1">
                <wp:simplePos x="0" y="0"/>
                <wp:positionH relativeFrom="column">
                  <wp:posOffset>1049020</wp:posOffset>
                </wp:positionH>
                <wp:positionV relativeFrom="paragraph">
                  <wp:posOffset>5441315</wp:posOffset>
                </wp:positionV>
                <wp:extent cx="2086610" cy="450215"/>
                <wp:effectExtent l="0" t="0" r="27940" b="26035"/>
                <wp:wrapNone/>
                <wp:docPr id="12" name="Ová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6610" cy="45021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AEB977" w14:textId="77777777" w:rsidR="00A06A90" w:rsidRDefault="00A06A90" w:rsidP="00A06A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DD0ABF" id="Ovál 12" o:spid="_x0000_s1026" style="position:absolute;left:0;text-align:left;margin-left:82.6pt;margin-top:428.45pt;width:164.3pt;height:3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" filled="f" strokecolor="#2f5496 [2404]" strokeweight="1.5pt">
                <v:textbox>
                  <w:txbxContent>
                    <w:p w14:paraId="7BAEB977" w14:textId="77777777" w:rsidR="00A06A90" w:rsidRDefault="00A06A90" w:rsidP="00A06A9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tbl>
      <w:tblPr>
        <w:tblW w:w="501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2067"/>
        <w:gridCol w:w="2068"/>
        <w:gridCol w:w="2066"/>
        <w:gridCol w:w="2037"/>
      </w:tblGrid>
      <w:tr w:rsidR="00262C64" w:rsidRPr="00EC37FB" w14:paraId="4C3ABC1D" w14:textId="77777777" w:rsidTr="001B5F96">
        <w:trPr>
          <w:trHeight w:val="54"/>
        </w:trPr>
        <w:tc>
          <w:tcPr>
            <w:tcW w:w="4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C1D9CC" w14:textId="48115AB2" w:rsidR="00262C64" w:rsidRPr="00792540" w:rsidRDefault="00262C64" w:rsidP="00022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DCD3735" w14:textId="6DF8D84D" w:rsidR="00262C64" w:rsidRPr="00EC37FB" w:rsidRDefault="00D56A21" w:rsidP="002D0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w:anchor="_Objednané_množstvo_tepla" w:history="1">
              <w:r w:rsidR="00262C64" w:rsidRPr="001E5AF0">
                <w:rPr>
                  <w:rStyle w:val="Hypertextovprepojenie"/>
                  <w:rFonts w:ascii="Arial" w:hAnsi="Arial" w:cs="Arial"/>
                  <w:b/>
                  <w:bCs/>
                  <w:sz w:val="18"/>
                  <w:szCs w:val="18"/>
                </w:rPr>
                <w:t>Ročná objednávka tepla</w:t>
              </w:r>
            </w:hyperlink>
            <w:r w:rsidR="00262C64" w:rsidRPr="00EC37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4CBCCC3" w14:textId="72EDED74" w:rsidR="00262C64" w:rsidRPr="00EC37FB" w:rsidRDefault="00D56A21" w:rsidP="002D0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w:anchor="_Ročný_regulačný_príkon" w:history="1">
              <w:r w:rsidR="00262C64" w:rsidRPr="001E5AF0">
                <w:rPr>
                  <w:rStyle w:val="Hypertextovprepojenie"/>
                  <w:rFonts w:ascii="Arial" w:hAnsi="Arial" w:cs="Arial"/>
                  <w:b/>
                  <w:bCs/>
                  <w:sz w:val="18"/>
                  <w:szCs w:val="18"/>
                </w:rPr>
                <w:t>Ročný regulačný príkon</w:t>
              </w:r>
            </w:hyperlink>
            <w:r w:rsidR="00262C64" w:rsidRPr="00EC37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14:paraId="397B2CE2" w14:textId="50E5A422" w:rsidR="00262C64" w:rsidRPr="00EC37FB" w:rsidRDefault="00D56A21" w:rsidP="002D0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w:anchor="_Ročný_regulačný_príkon_1" w:history="1">
              <w:r w:rsidR="00262C64" w:rsidRPr="001E5AF0">
                <w:rPr>
                  <w:rStyle w:val="Hypertextovprepojenie"/>
                  <w:rFonts w:ascii="Arial" w:hAnsi="Arial" w:cs="Arial"/>
                  <w:b/>
                  <w:bCs/>
                  <w:sz w:val="18"/>
                  <w:szCs w:val="18"/>
                </w:rPr>
                <w:t>Ročný regulačný príkon</w:t>
              </w:r>
            </w:hyperlink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14:paraId="45759DFD" w14:textId="6074ABB7" w:rsidR="00262C64" w:rsidRPr="00EC37FB" w:rsidRDefault="00D56A21" w:rsidP="002D0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w:anchor="_Ročný_regulačný_príkon_2" w:history="1">
              <w:r w:rsidR="00262C64" w:rsidRPr="001E5AF0">
                <w:rPr>
                  <w:rStyle w:val="Hypertextovprepojenie"/>
                  <w:rFonts w:ascii="Arial" w:hAnsi="Arial" w:cs="Arial"/>
                  <w:b/>
                  <w:bCs/>
                  <w:sz w:val="18"/>
                  <w:szCs w:val="18"/>
                </w:rPr>
                <w:t>Ročný regulačný príkon</w:t>
              </w:r>
            </w:hyperlink>
          </w:p>
        </w:tc>
      </w:tr>
      <w:tr w:rsidR="00262C64" w:rsidRPr="00EC37FB" w14:paraId="643B387C" w14:textId="77777777" w:rsidTr="001B5F96">
        <w:trPr>
          <w:trHeight w:val="281"/>
        </w:trPr>
        <w:tc>
          <w:tcPr>
            <w:tcW w:w="46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4F9023" w14:textId="77777777" w:rsidR="00262C64" w:rsidRPr="00792540" w:rsidRDefault="00262C64" w:rsidP="000224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B593BE5" w14:textId="77777777" w:rsidR="00262C64" w:rsidRPr="00EC37FB" w:rsidRDefault="00262C64" w:rsidP="00022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EC37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rok </w:t>
            </w:r>
            <w:r w:rsidRPr="00A95F4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2022</w:t>
            </w:r>
          </w:p>
        </w:tc>
        <w:tc>
          <w:tcPr>
            <w:tcW w:w="11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295BAE56" w14:textId="77777777" w:rsidR="00262C64" w:rsidRPr="00EC37FB" w:rsidRDefault="00262C64" w:rsidP="00CB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EC37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rok </w:t>
            </w:r>
            <w:r w:rsidRPr="00A95F4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2022</w:t>
            </w:r>
          </w:p>
        </w:tc>
        <w:tc>
          <w:tcPr>
            <w:tcW w:w="11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14:paraId="3D3BF3AE" w14:textId="3D88F426" w:rsidR="00262C64" w:rsidRPr="00EC37FB" w:rsidRDefault="00262C64" w:rsidP="00CB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37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TÚV </w:t>
            </w:r>
            <w:r w:rsidRPr="00EC37FB">
              <w:rPr>
                <w:rFonts w:ascii="Arial" w:hAnsi="Arial" w:cs="Arial"/>
                <w:sz w:val="18"/>
                <w:szCs w:val="18"/>
              </w:rPr>
              <w:t>[kW]</w:t>
            </w:r>
          </w:p>
        </w:tc>
        <w:tc>
          <w:tcPr>
            <w:tcW w:w="112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00FFFF"/>
          </w:tcPr>
          <w:p w14:paraId="40003D44" w14:textId="77777777" w:rsidR="00262C64" w:rsidRPr="00EC37FB" w:rsidRDefault="00262C64" w:rsidP="00CB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37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ÚK </w:t>
            </w:r>
            <w:r w:rsidRPr="00EC37FB">
              <w:rPr>
                <w:rFonts w:ascii="Arial" w:hAnsi="Arial" w:cs="Arial"/>
                <w:sz w:val="18"/>
                <w:szCs w:val="18"/>
              </w:rPr>
              <w:t>[kW]</w:t>
            </w:r>
          </w:p>
        </w:tc>
      </w:tr>
      <w:tr w:rsidR="00262C64" w:rsidRPr="00EC37FB" w14:paraId="560C8B03" w14:textId="77777777" w:rsidTr="001B5F96">
        <w:trPr>
          <w:trHeight w:val="299"/>
        </w:trPr>
        <w:tc>
          <w:tcPr>
            <w:tcW w:w="4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2E4A2" w14:textId="77777777" w:rsidR="00262C64" w:rsidRPr="00792540" w:rsidRDefault="00262C64" w:rsidP="0002242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739F0CB" w14:textId="1C964F7D" w:rsidR="00262C64" w:rsidRPr="00EC37FB" w:rsidRDefault="00262C64" w:rsidP="002D0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7FB">
              <w:rPr>
                <w:rFonts w:ascii="Arial" w:hAnsi="Arial" w:cs="Arial"/>
                <w:sz w:val="18"/>
                <w:szCs w:val="18"/>
              </w:rPr>
              <w:t xml:space="preserve">v [kWh] </w:t>
            </w:r>
          </w:p>
        </w:tc>
        <w:tc>
          <w:tcPr>
            <w:tcW w:w="113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64D782B2" w14:textId="77777777" w:rsidR="00262C64" w:rsidRPr="00EC37FB" w:rsidRDefault="00262C64" w:rsidP="002D0F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7FB">
              <w:rPr>
                <w:rFonts w:ascii="Arial" w:hAnsi="Arial" w:cs="Arial"/>
                <w:sz w:val="18"/>
                <w:szCs w:val="18"/>
              </w:rPr>
              <w:t xml:space="preserve">v  [kW] </w:t>
            </w:r>
          </w:p>
        </w:tc>
        <w:tc>
          <w:tcPr>
            <w:tcW w:w="11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3ABDD688" w14:textId="191B0979" w:rsidR="00262C64" w:rsidRPr="00EC37FB" w:rsidRDefault="00262C64" w:rsidP="00CB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7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rok </w:t>
            </w:r>
            <w:r w:rsidRPr="00A95F4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2022</w:t>
            </w:r>
          </w:p>
        </w:tc>
        <w:tc>
          <w:tcPr>
            <w:tcW w:w="11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</w:tcPr>
          <w:p w14:paraId="1FDC0084" w14:textId="77777777" w:rsidR="00262C64" w:rsidRPr="00EC37FB" w:rsidRDefault="00262C64" w:rsidP="00CB63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7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rok </w:t>
            </w:r>
            <w:r w:rsidRPr="00A95F4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2022</w:t>
            </w:r>
          </w:p>
        </w:tc>
      </w:tr>
      <w:tr w:rsidR="00262C64" w:rsidRPr="00D945BC" w14:paraId="0056961E" w14:textId="77777777" w:rsidTr="001B5F96">
        <w:trPr>
          <w:trHeight w:val="299"/>
        </w:trPr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DE1BC" w14:textId="77777777" w:rsidR="00262C64" w:rsidRPr="00792540" w:rsidRDefault="00262C64" w:rsidP="00022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2540">
              <w:rPr>
                <w:rFonts w:ascii="Arial" w:hAnsi="Arial" w:cs="Arial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309B57F" w14:textId="77777777" w:rsidR="00262C64" w:rsidRPr="00792540" w:rsidRDefault="00262C64" w:rsidP="000224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F4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124.363</w:t>
            </w:r>
          </w:p>
        </w:tc>
        <w:tc>
          <w:tcPr>
            <w:tcW w:w="1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684BEEC" w14:textId="77777777" w:rsidR="00262C64" w:rsidRPr="00792540" w:rsidRDefault="00262C64" w:rsidP="00EC37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F4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24,6984</w:t>
            </w:r>
          </w:p>
        </w:tc>
        <w:tc>
          <w:tcPr>
            <w:tcW w:w="11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3D9D5241" w14:textId="77777777" w:rsidR="00262C64" w:rsidRPr="001D2047" w:rsidRDefault="00262C64" w:rsidP="001D20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A95F4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7,5967</w:t>
            </w:r>
          </w:p>
        </w:tc>
        <w:tc>
          <w:tcPr>
            <w:tcW w:w="11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FF"/>
            <w:vAlign w:val="center"/>
          </w:tcPr>
          <w:p w14:paraId="57695E61" w14:textId="77777777" w:rsidR="00262C64" w:rsidRPr="001D2047" w:rsidRDefault="00262C64" w:rsidP="001D20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A95F4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17,1014</w:t>
            </w:r>
          </w:p>
        </w:tc>
      </w:tr>
    </w:tbl>
    <w:p w14:paraId="14C9BF70" w14:textId="5DBEAB6E" w:rsidR="00262C64" w:rsidRDefault="00262C64" w:rsidP="006A7B69">
      <w:pPr>
        <w:tabs>
          <w:tab w:val="decimal" w:pos="7088"/>
        </w:tabs>
        <w:rPr>
          <w:rFonts w:ascii="Arial" w:hAnsi="Arial" w:cs="Arial"/>
          <w:b/>
        </w:rPr>
      </w:pPr>
      <w:r w:rsidRPr="009D41C0">
        <w:rPr>
          <w:rFonts w:ascii="Arial" w:hAnsi="Arial" w:cs="Arial"/>
          <w:b/>
        </w:rPr>
        <w:t>Spôsob úhrady regulačného príkonu: mesačne 1/12 vyššie</w:t>
      </w:r>
      <w:r>
        <w:rPr>
          <w:rFonts w:ascii="Arial" w:hAnsi="Arial" w:cs="Arial"/>
          <w:b/>
        </w:rPr>
        <w:t xml:space="preserve"> uvedených hodnôt ÚK/TÚ</w:t>
      </w:r>
      <w:r w:rsidRPr="009D41C0">
        <w:rPr>
          <w:rFonts w:ascii="Arial" w:hAnsi="Arial" w:cs="Arial"/>
          <w:b/>
        </w:rPr>
        <w:t>V v</w:t>
      </w:r>
      <w:r>
        <w:rPr>
          <w:rFonts w:ascii="Arial" w:hAnsi="Arial" w:cs="Arial"/>
          <w:b/>
        </w:rPr>
        <w:t> </w:t>
      </w:r>
      <w:r w:rsidRPr="009D41C0">
        <w:rPr>
          <w:rFonts w:ascii="Arial" w:hAnsi="Arial" w:cs="Arial"/>
          <w:b/>
        </w:rPr>
        <w:t>kW</w:t>
      </w:r>
      <w:r>
        <w:rPr>
          <w:rFonts w:ascii="Arial" w:hAnsi="Arial" w:cs="Arial"/>
          <w:b/>
        </w:rPr>
        <w:t>.</w:t>
      </w:r>
    </w:p>
    <w:p w14:paraId="3BA05BFD" w14:textId="107EDD21" w:rsidR="00A30A4E" w:rsidRDefault="00A30A4E" w:rsidP="006A7B69">
      <w:pPr>
        <w:tabs>
          <w:tab w:val="decimal" w:pos="7088"/>
        </w:tabs>
        <w:rPr>
          <w:rFonts w:ascii="Arial" w:hAnsi="Arial" w:cs="Arial"/>
        </w:rPr>
      </w:pPr>
      <w:r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 xml:space="preserve">                                      </w:t>
      </w:r>
      <w:r w:rsidRPr="00A75E9B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>ctrl +klikni sem</w:t>
      </w:r>
    </w:p>
    <w:p w14:paraId="1E5B04A8" w14:textId="307BBBE9" w:rsidR="00A30A4E" w:rsidRPr="009D41C0" w:rsidRDefault="00A30A4E" w:rsidP="006A7B69">
      <w:pPr>
        <w:tabs>
          <w:tab w:val="decimal" w:pos="7088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6DE3EC" wp14:editId="158D5E43">
                <wp:simplePos x="0" y="0"/>
                <wp:positionH relativeFrom="column">
                  <wp:posOffset>1642745</wp:posOffset>
                </wp:positionH>
                <wp:positionV relativeFrom="paragraph">
                  <wp:posOffset>18415</wp:posOffset>
                </wp:positionV>
                <wp:extent cx="0" cy="619125"/>
                <wp:effectExtent l="76200" t="0" r="76200" b="47625"/>
                <wp:wrapNone/>
                <wp:docPr id="17" name="Rovná spojnic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F5496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26FAA" id="Rovná spojnica 1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5pt,1.45pt" to="129.3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" strokecolor="#2f5496" strokeweight="6pt">
                <v:stroke endarrow="classic"/>
              </v:line>
            </w:pict>
          </mc:Fallback>
        </mc:AlternateContent>
      </w:r>
    </w:p>
    <w:p w14:paraId="013676BF" w14:textId="1CB03F5E" w:rsidR="00A30A4E" w:rsidRPr="00A75E9B" w:rsidRDefault="00A30A4E" w:rsidP="00A30A4E">
      <w:pPr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2"/>
          <w:szCs w:val="22"/>
        </w:rPr>
        <w:t xml:space="preserve">                                        </w:t>
      </w:r>
    </w:p>
    <w:p w14:paraId="1AC1EA8E" w14:textId="303A1FDB" w:rsidR="00262C64" w:rsidRDefault="00262C64" w:rsidP="006A7B69">
      <w:pPr>
        <w:rPr>
          <w:rFonts w:ascii="Arial" w:hAnsi="Arial" w:cs="Arial"/>
        </w:rPr>
      </w:pPr>
    </w:p>
    <w:p w14:paraId="1C501AA4" w14:textId="77777777" w:rsidR="00262C64" w:rsidRDefault="00262C64" w:rsidP="006A7B69">
      <w:pPr>
        <w:tabs>
          <w:tab w:val="decimal" w:pos="7088"/>
        </w:tabs>
        <w:jc w:val="both"/>
        <w:rPr>
          <w:rFonts w:ascii="Arial" w:hAnsi="Arial" w:cs="Arial"/>
        </w:rPr>
      </w:pPr>
    </w:p>
    <w:p w14:paraId="481AD574" w14:textId="126C057C" w:rsidR="00262C64" w:rsidRDefault="00D56A21" w:rsidP="006A7B69">
      <w:pPr>
        <w:tabs>
          <w:tab w:val="decimal" w:pos="7088"/>
        </w:tabs>
        <w:jc w:val="both"/>
        <w:rPr>
          <w:rFonts w:ascii="Arial" w:hAnsi="Arial" w:cs="Arial"/>
          <w:bCs/>
        </w:rPr>
      </w:pPr>
      <w:hyperlink w:anchor="_Dohodnuté_%_prerozdelenia" w:history="1">
        <w:r w:rsidR="00262C64" w:rsidRPr="00A30A4E">
          <w:rPr>
            <w:rStyle w:val="Hypertextovprepojenie"/>
            <w:rFonts w:ascii="Arial" w:hAnsi="Arial" w:cs="Arial"/>
            <w:highlight w:val="darkGray"/>
          </w:rPr>
          <w:t xml:space="preserve">Dohodnuté % prerozdelenia dodaného tepla pre ÚK na rok </w:t>
        </w:r>
        <w:r w:rsidR="00262C64" w:rsidRPr="00A30A4E">
          <w:rPr>
            <w:rStyle w:val="Hypertextovprepojenie"/>
            <w:rFonts w:ascii="Arial" w:hAnsi="Arial" w:cs="Arial"/>
            <w:b/>
            <w:bCs/>
            <w:noProof/>
            <w:highlight w:val="darkGray"/>
          </w:rPr>
          <w:t>2022</w:t>
        </w:r>
        <w:r w:rsidR="00262C64" w:rsidRPr="00A30A4E">
          <w:rPr>
            <w:rStyle w:val="Hypertextovprepojenie"/>
            <w:rFonts w:ascii="Arial" w:hAnsi="Arial" w:cs="Arial"/>
            <w:highlight w:val="darkGray"/>
          </w:rPr>
          <w:t>:</w:t>
        </w:r>
      </w:hyperlink>
      <w:r w:rsidR="00262C64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XSpec="right" w:tblpY="64"/>
        <w:tblW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1416"/>
        <w:gridCol w:w="709"/>
      </w:tblGrid>
      <w:tr w:rsidR="00262C64" w:rsidRPr="00F402A4" w14:paraId="0778DDFB" w14:textId="77777777" w:rsidTr="00B662C9">
        <w:trPr>
          <w:trHeight w:val="230"/>
        </w:trPr>
        <w:tc>
          <w:tcPr>
            <w:tcW w:w="1489" w:type="dxa"/>
          </w:tcPr>
          <w:p w14:paraId="487B8EBE" w14:textId="77777777" w:rsidR="00262C64" w:rsidRPr="00F402A4" w:rsidRDefault="00262C64" w:rsidP="00B662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Domácnosti</w:t>
            </w:r>
          </w:p>
        </w:tc>
        <w:tc>
          <w:tcPr>
            <w:tcW w:w="1416" w:type="dxa"/>
            <w:shd w:val="clear" w:color="auto" w:fill="auto"/>
          </w:tcPr>
          <w:p w14:paraId="471FF36D" w14:textId="77777777" w:rsidR="00262C64" w:rsidRPr="00F402A4" w:rsidRDefault="00262C64" w:rsidP="00B662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F4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09" w:type="dxa"/>
          </w:tcPr>
          <w:p w14:paraId="2FCA85B9" w14:textId="77777777" w:rsidR="00262C64" w:rsidRPr="00F402A4" w:rsidRDefault="00262C64" w:rsidP="00B662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262C64" w:rsidRPr="00F402A4" w14:paraId="6C632BAE" w14:textId="77777777" w:rsidTr="00B662C9">
        <w:trPr>
          <w:trHeight w:val="245"/>
        </w:trPr>
        <w:tc>
          <w:tcPr>
            <w:tcW w:w="1489" w:type="dxa"/>
          </w:tcPr>
          <w:p w14:paraId="42E89C82" w14:textId="77777777" w:rsidR="00262C64" w:rsidRPr="00F402A4" w:rsidRDefault="00262C64" w:rsidP="00B662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Ostatní</w:t>
            </w:r>
          </w:p>
        </w:tc>
        <w:tc>
          <w:tcPr>
            <w:tcW w:w="1416" w:type="dxa"/>
            <w:shd w:val="clear" w:color="auto" w:fill="auto"/>
          </w:tcPr>
          <w:p w14:paraId="70C8F526" w14:textId="77777777" w:rsidR="00262C64" w:rsidRPr="00F402A4" w:rsidRDefault="00262C64" w:rsidP="00B662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5F4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14:paraId="6871AF69" w14:textId="77777777" w:rsidR="00262C64" w:rsidRPr="00F402A4" w:rsidRDefault="00262C64" w:rsidP="00B662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262C64" w:rsidRPr="00F402A4" w14:paraId="0B714580" w14:textId="77777777" w:rsidTr="00B662C9">
        <w:trPr>
          <w:trHeight w:val="245"/>
        </w:trPr>
        <w:tc>
          <w:tcPr>
            <w:tcW w:w="1489" w:type="dxa"/>
          </w:tcPr>
          <w:p w14:paraId="338F9890" w14:textId="77777777" w:rsidR="00262C64" w:rsidRDefault="00262C64" w:rsidP="00B662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1416" w:type="dxa"/>
            <w:shd w:val="clear" w:color="auto" w:fill="auto"/>
          </w:tcPr>
          <w:p w14:paraId="26DCAAF3" w14:textId="77777777" w:rsidR="00262C64" w:rsidRPr="00F402A4" w:rsidRDefault="00262C64" w:rsidP="00B662C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7A96EF8F" w14:textId="77777777" w:rsidR="00262C64" w:rsidRDefault="00262C64" w:rsidP="00B662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</w:tbl>
    <w:p w14:paraId="1383FF6B" w14:textId="77777777" w:rsidR="00262C64" w:rsidRDefault="00262C64" w:rsidP="006A7B69">
      <w:pPr>
        <w:tabs>
          <w:tab w:val="decimal" w:pos="7088"/>
        </w:tabs>
        <w:jc w:val="both"/>
        <w:rPr>
          <w:rFonts w:ascii="Arial" w:hAnsi="Arial" w:cs="Arial"/>
          <w:bCs/>
        </w:rPr>
      </w:pPr>
    </w:p>
    <w:p w14:paraId="49EA5D06" w14:textId="75921643" w:rsidR="00262C64" w:rsidRDefault="00262C64" w:rsidP="006A7B69">
      <w:pPr>
        <w:rPr>
          <w:rFonts w:ascii="Arial" w:hAnsi="Arial" w:cs="Arial"/>
        </w:rPr>
      </w:pPr>
    </w:p>
    <w:p w14:paraId="3EFF8F03" w14:textId="77777777" w:rsidR="00262C64" w:rsidRDefault="00262C64" w:rsidP="006A7B69">
      <w:pPr>
        <w:rPr>
          <w:rFonts w:ascii="Arial" w:hAnsi="Arial" w:cs="Arial"/>
        </w:rPr>
      </w:pPr>
    </w:p>
    <w:p w14:paraId="6D1E4C24" w14:textId="77777777" w:rsidR="00262C64" w:rsidRDefault="00262C64" w:rsidP="006A7B69">
      <w:pPr>
        <w:rPr>
          <w:rFonts w:ascii="Arial" w:hAnsi="Arial" w:cs="Arial"/>
        </w:rPr>
      </w:pPr>
    </w:p>
    <w:p w14:paraId="3E5BEA0E" w14:textId="77777777" w:rsidR="00262C64" w:rsidRDefault="00262C64" w:rsidP="006A7B69">
      <w:pPr>
        <w:rPr>
          <w:rFonts w:ascii="Arial" w:hAnsi="Arial" w:cs="Arial"/>
        </w:rPr>
      </w:pPr>
    </w:p>
    <w:p w14:paraId="672EE0FE" w14:textId="785FC696" w:rsidR="00262C64" w:rsidRPr="00182A4E" w:rsidRDefault="00262C64" w:rsidP="006A7B69">
      <w:pPr>
        <w:rPr>
          <w:rFonts w:ascii="Arial" w:hAnsi="Arial" w:cs="Arial"/>
        </w:rPr>
      </w:pPr>
      <w:r w:rsidRPr="00182A4E">
        <w:rPr>
          <w:rFonts w:ascii="Arial" w:hAnsi="Arial" w:cs="Arial"/>
        </w:rPr>
        <w:t>Dátum potvrdenia:</w:t>
      </w:r>
      <w:r w:rsidRPr="00182A4E">
        <w:rPr>
          <w:rFonts w:ascii="Arial" w:hAnsi="Arial" w:cs="Arial"/>
        </w:rPr>
        <w:tab/>
      </w:r>
      <w:r w:rsidRPr="00182A4E">
        <w:rPr>
          <w:rFonts w:ascii="Arial" w:hAnsi="Arial" w:cs="Arial"/>
        </w:rPr>
        <w:tab/>
      </w:r>
      <w:r w:rsidRPr="00182A4E">
        <w:rPr>
          <w:rFonts w:ascii="Arial" w:hAnsi="Arial" w:cs="Arial"/>
        </w:rPr>
        <w:tab/>
      </w:r>
      <w:r w:rsidRPr="00182A4E">
        <w:rPr>
          <w:rFonts w:ascii="Arial" w:hAnsi="Arial" w:cs="Arial"/>
        </w:rPr>
        <w:tab/>
      </w:r>
      <w:r w:rsidRPr="00D311C5">
        <w:rPr>
          <w:rFonts w:ascii="Arial" w:hAnsi="Arial" w:cs="Arial"/>
        </w:rPr>
        <w:t xml:space="preserve">Dátum potvrdenia: </w:t>
      </w:r>
    </w:p>
    <w:p w14:paraId="113BE26A" w14:textId="77777777" w:rsidR="00B463A3" w:rsidRDefault="00B463A3" w:rsidP="006A7B69">
      <w:pPr>
        <w:ind w:firstLine="709"/>
        <w:rPr>
          <w:rFonts w:ascii="Arial" w:hAnsi="Arial" w:cs="Arial"/>
          <w:noProof/>
        </w:rPr>
      </w:pPr>
    </w:p>
    <w:p w14:paraId="4D2ECD0A" w14:textId="77777777" w:rsidR="00262C64" w:rsidRDefault="00262C64" w:rsidP="006A7B69">
      <w:pPr>
        <w:rPr>
          <w:rFonts w:ascii="Arial" w:hAnsi="Arial" w:cs="Arial"/>
        </w:rPr>
      </w:pPr>
      <w:r w:rsidRPr="00182A4E">
        <w:rPr>
          <w:rFonts w:ascii="Arial" w:hAnsi="Arial" w:cs="Arial"/>
        </w:rPr>
        <w:t>Odberateľ:</w:t>
      </w:r>
      <w:r w:rsidRPr="00182A4E">
        <w:rPr>
          <w:rFonts w:ascii="Arial" w:hAnsi="Arial" w:cs="Arial"/>
        </w:rPr>
        <w:tab/>
      </w:r>
      <w:r w:rsidRPr="00182A4E">
        <w:rPr>
          <w:rFonts w:ascii="Arial" w:hAnsi="Arial" w:cs="Arial"/>
        </w:rPr>
        <w:tab/>
      </w:r>
      <w:r w:rsidRPr="00182A4E">
        <w:rPr>
          <w:rFonts w:ascii="Arial" w:hAnsi="Arial" w:cs="Arial"/>
        </w:rPr>
        <w:tab/>
      </w:r>
      <w:r w:rsidRPr="00182A4E">
        <w:rPr>
          <w:rFonts w:ascii="Arial" w:hAnsi="Arial" w:cs="Arial"/>
        </w:rPr>
        <w:tab/>
      </w:r>
      <w:r w:rsidRPr="00182A4E">
        <w:rPr>
          <w:rFonts w:ascii="Arial" w:hAnsi="Arial" w:cs="Arial"/>
        </w:rPr>
        <w:tab/>
        <w:t xml:space="preserve">Dodávateľ: </w:t>
      </w:r>
    </w:p>
    <w:p w14:paraId="177CD64C" w14:textId="0892E1B2" w:rsidR="00262C64" w:rsidRDefault="00262C64" w:rsidP="006A7B69">
      <w:pPr>
        <w:rPr>
          <w:rFonts w:ascii="Arial" w:hAnsi="Arial" w:cs="Arial"/>
        </w:rPr>
      </w:pPr>
    </w:p>
    <w:tbl>
      <w:tblPr>
        <w:tblW w:w="978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962"/>
        <w:gridCol w:w="4820"/>
      </w:tblGrid>
      <w:tr w:rsidR="00970E15" w14:paraId="7CD2F803" w14:textId="77777777" w:rsidTr="007A0138">
        <w:tc>
          <w:tcPr>
            <w:tcW w:w="4962" w:type="dxa"/>
          </w:tcPr>
          <w:p w14:paraId="297A5E98" w14:textId="77777777" w:rsidR="00970E15" w:rsidRDefault="00970E15" w:rsidP="007A0138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</w:rPr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t_splnomocnenec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«t_splnomocnenec»</w:t>
            </w:r>
            <w:r w:rsidRPr="00A4659A">
              <w:rPr>
                <w:rFonts w:ascii="Arial" w:hAnsi="Arial" w:cs="Arial"/>
              </w:rPr>
              <w:fldChar w:fldCharType="end"/>
            </w:r>
          </w:p>
          <w:p w14:paraId="568BA9E9" w14:textId="77777777" w:rsidR="00970E15" w:rsidRDefault="00970E15" w:rsidP="007A0138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t_funkcia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«t_funkcia»</w:t>
            </w:r>
            <w:r w:rsidRPr="00A46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47022E6E" w14:textId="77777777" w:rsidR="00970E15" w:rsidRPr="00225158" w:rsidRDefault="00970E15" w:rsidP="007A0138">
            <w:pPr>
              <w:ind w:firstLine="709"/>
              <w:jc w:val="center"/>
              <w:rPr>
                <w:rFonts w:ascii="Arial" w:hAnsi="Arial" w:cs="Arial"/>
              </w:rPr>
            </w:pPr>
            <w:r w:rsidRPr="00225158">
              <w:rPr>
                <w:rFonts w:ascii="Arial" w:hAnsi="Arial" w:cs="Arial"/>
                <w:b/>
              </w:rPr>
              <w:t xml:space="preserve">            </w:t>
            </w:r>
            <w:r w:rsidRPr="00225158">
              <w:rPr>
                <w:rFonts w:ascii="Arial" w:hAnsi="Arial" w:cs="Arial"/>
              </w:rPr>
              <w:t xml:space="preserve">Titul, Meno a priezvisko </w:t>
            </w:r>
          </w:p>
          <w:p w14:paraId="39BC032F" w14:textId="77777777" w:rsidR="00970E15" w:rsidRPr="00225158" w:rsidRDefault="00970E15" w:rsidP="007A0138">
            <w:pPr>
              <w:tabs>
                <w:tab w:val="left" w:pos="1877"/>
              </w:tabs>
              <w:ind w:left="1593"/>
              <w:jc w:val="center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obchodný manažér</w:t>
            </w:r>
          </w:p>
        </w:tc>
      </w:tr>
      <w:tr w:rsidR="00970E15" w14:paraId="097E6C5F" w14:textId="77777777" w:rsidTr="007A0138">
        <w:tc>
          <w:tcPr>
            <w:tcW w:w="4962" w:type="dxa"/>
          </w:tcPr>
          <w:p w14:paraId="44819868" w14:textId="77777777" w:rsidR="00970E15" w:rsidRDefault="00970E15" w:rsidP="007A0138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</w:p>
        </w:tc>
        <w:tc>
          <w:tcPr>
            <w:tcW w:w="4820" w:type="dxa"/>
          </w:tcPr>
          <w:p w14:paraId="3AC09770" w14:textId="77777777" w:rsidR="00970E15" w:rsidRPr="0008303B" w:rsidRDefault="00970E15" w:rsidP="007A0138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</w:p>
        </w:tc>
      </w:tr>
      <w:tr w:rsidR="00970E15" w14:paraId="2EB868CE" w14:textId="77777777" w:rsidTr="007A0138">
        <w:tc>
          <w:tcPr>
            <w:tcW w:w="4962" w:type="dxa"/>
          </w:tcPr>
          <w:p w14:paraId="52103354" w14:textId="77777777" w:rsidR="00970E15" w:rsidRDefault="00970E15" w:rsidP="007A0138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right="-108"/>
              <w:jc w:val="center"/>
            </w:pPr>
          </w:p>
        </w:tc>
        <w:tc>
          <w:tcPr>
            <w:tcW w:w="4820" w:type="dxa"/>
          </w:tcPr>
          <w:p w14:paraId="528E0DE8" w14:textId="77777777" w:rsidR="00970E15" w:rsidRDefault="00970E15" w:rsidP="007A0138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ind w:right="-108"/>
              <w:jc w:val="center"/>
            </w:pPr>
          </w:p>
        </w:tc>
      </w:tr>
      <w:tr w:rsidR="00970E15" w14:paraId="10BE1723" w14:textId="77777777" w:rsidTr="007A0138">
        <w:tc>
          <w:tcPr>
            <w:tcW w:w="4962" w:type="dxa"/>
          </w:tcPr>
          <w:p w14:paraId="73997369" w14:textId="77777777" w:rsidR="00970E15" w:rsidRDefault="00970E15" w:rsidP="007A0138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t_splnomocnenec1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«t_splnomocnenec1»</w:t>
            </w:r>
            <w:r w:rsidRPr="00A46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60ED7569" w14:textId="77777777" w:rsidR="00970E15" w:rsidRPr="00A4659A" w:rsidRDefault="00970E15" w:rsidP="007A0138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</w:rPr>
            </w:pPr>
          </w:p>
        </w:tc>
      </w:tr>
      <w:tr w:rsidR="00970E15" w14:paraId="74252EED" w14:textId="77777777" w:rsidTr="007A0138">
        <w:tc>
          <w:tcPr>
            <w:tcW w:w="4962" w:type="dxa"/>
          </w:tcPr>
          <w:p w14:paraId="678A52F5" w14:textId="77777777" w:rsidR="00970E15" w:rsidRDefault="00970E15" w:rsidP="007A0138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</w:pPr>
            <w:r w:rsidRPr="00A4659A">
              <w:rPr>
                <w:rFonts w:ascii="Arial" w:hAnsi="Arial" w:cs="Arial"/>
              </w:rPr>
              <w:fldChar w:fldCharType="begin"/>
            </w:r>
            <w:r w:rsidRPr="00A4659A">
              <w:rPr>
                <w:rFonts w:ascii="Arial" w:hAnsi="Arial" w:cs="Arial"/>
              </w:rPr>
              <w:instrText xml:space="preserve"> MERGEFIELD t_funkcia1  </w:instrText>
            </w:r>
            <w:r w:rsidRPr="00A4659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«t_funkcia1»</w:t>
            </w:r>
            <w:r w:rsidRPr="00A4659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409D7884" w14:textId="77777777" w:rsidR="00970E15" w:rsidRPr="00A4659A" w:rsidRDefault="00970E15" w:rsidP="007A0138">
            <w:pPr>
              <w:tabs>
                <w:tab w:val="left" w:pos="1701"/>
                <w:tab w:val="left" w:pos="3119"/>
                <w:tab w:val="left" w:pos="3828"/>
                <w:tab w:val="left" w:pos="793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B35D709" w14:textId="6182414B" w:rsidR="00262C64" w:rsidRDefault="007D01C2" w:rsidP="006A7B69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D0ABF" wp14:editId="72F95016">
                <wp:simplePos x="0" y="0"/>
                <wp:positionH relativeFrom="column">
                  <wp:posOffset>2211070</wp:posOffset>
                </wp:positionH>
                <wp:positionV relativeFrom="paragraph">
                  <wp:posOffset>8362950</wp:posOffset>
                </wp:positionV>
                <wp:extent cx="1389380" cy="292735"/>
                <wp:effectExtent l="10795" t="12065" r="17145" b="13970"/>
                <wp:wrapNone/>
                <wp:docPr id="13" name="Ová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29273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206B19" id="Ovál 13" o:spid="_x0000_s1026" style="position:absolute;margin-left:174.1pt;margin-top:658.5pt;width:109.4pt;height:2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" filled="f" strokecolor="#2f5496 [2404]" strokeweight="1.5pt"/>
            </w:pict>
          </mc:Fallback>
        </mc:AlternateContent>
      </w:r>
    </w:p>
    <w:p w14:paraId="01D0F468" w14:textId="4F2DE61F" w:rsidR="00262C64" w:rsidRDefault="00262C64" w:rsidP="00D00F74">
      <w:pPr>
        <w:ind w:left="5672" w:right="-82"/>
        <w:jc w:val="right"/>
        <w:rPr>
          <w:rFonts w:ascii="Arial" w:hAnsi="Arial" w:cs="Arial"/>
          <w:sz w:val="22"/>
          <w:szCs w:val="22"/>
        </w:rPr>
      </w:pPr>
    </w:p>
    <w:p w14:paraId="483CE0F8" w14:textId="77777777" w:rsidR="00262C64" w:rsidRDefault="00262C64" w:rsidP="00D00F74">
      <w:pPr>
        <w:ind w:left="5672" w:right="-82"/>
        <w:jc w:val="right"/>
        <w:rPr>
          <w:rFonts w:ascii="Arial" w:hAnsi="Arial" w:cs="Arial"/>
          <w:sz w:val="22"/>
          <w:szCs w:val="22"/>
        </w:rPr>
      </w:pPr>
    </w:p>
    <w:p w14:paraId="628F63DC" w14:textId="77777777" w:rsidR="00262C64" w:rsidRDefault="00262C64" w:rsidP="00D00F74">
      <w:pPr>
        <w:ind w:left="5672" w:right="-82"/>
        <w:jc w:val="right"/>
        <w:rPr>
          <w:rFonts w:ascii="Arial" w:hAnsi="Arial" w:cs="Arial"/>
          <w:sz w:val="22"/>
          <w:szCs w:val="22"/>
        </w:rPr>
      </w:pPr>
    </w:p>
    <w:p w14:paraId="03BE76B6" w14:textId="77777777" w:rsidR="00262C64" w:rsidRPr="001B5F96" w:rsidRDefault="00262C64" w:rsidP="001B5F96">
      <w:pPr>
        <w:ind w:right="1"/>
        <w:jc w:val="both"/>
        <w:rPr>
          <w:rFonts w:ascii="Arial" w:hAnsi="Arial" w:cs="Arial"/>
          <w:b/>
          <w:sz w:val="22"/>
          <w:szCs w:val="22"/>
        </w:rPr>
      </w:pPr>
      <w:r w:rsidRPr="001B5F96">
        <w:rPr>
          <w:rFonts w:ascii="Arial" w:hAnsi="Arial" w:cs="Arial"/>
          <w:b/>
          <w:sz w:val="22"/>
          <w:szCs w:val="22"/>
        </w:rPr>
        <w:t xml:space="preserve">Vysvetlenie pojmov:   </w:t>
      </w:r>
    </w:p>
    <w:p w14:paraId="3CDCE382" w14:textId="77777777" w:rsidR="00262C64" w:rsidRDefault="00262C64" w:rsidP="001B5F96">
      <w:pPr>
        <w:ind w:right="-82"/>
        <w:rPr>
          <w:rFonts w:ascii="Arial" w:hAnsi="Arial" w:cs="Arial"/>
          <w:sz w:val="22"/>
          <w:szCs w:val="22"/>
        </w:rPr>
      </w:pPr>
    </w:p>
    <w:p w14:paraId="258E693E" w14:textId="00D2E218" w:rsidR="008926E1" w:rsidRPr="00A30A4E" w:rsidRDefault="00262C64" w:rsidP="00A9120F">
      <w:pPr>
        <w:pStyle w:val="Nadpis1"/>
        <w:numPr>
          <w:ilvl w:val="0"/>
          <w:numId w:val="4"/>
        </w:numPr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bookmarkStart w:id="0" w:name="_Objednané_množstvo_tepla"/>
      <w:bookmarkEnd w:id="0"/>
      <w:r w:rsidRPr="00A30A4E">
        <w:rPr>
          <w:rFonts w:ascii="Arial" w:hAnsi="Arial" w:cs="Arial"/>
          <w:b/>
          <w:bCs/>
          <w:color w:val="auto"/>
          <w:sz w:val="24"/>
          <w:szCs w:val="24"/>
          <w:highlight w:val="yellow"/>
          <w:u w:val="single"/>
        </w:rPr>
        <w:t>Objednané množstvo tepla (žlto vyznačený stĺpec)</w:t>
      </w:r>
      <w:r w:rsidRPr="00A30A4E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</w:p>
    <w:p w14:paraId="7A88CFD4" w14:textId="13830CCA" w:rsidR="00262C64" w:rsidRDefault="00262C64" w:rsidP="008926E1">
      <w:pPr>
        <w:ind w:left="76" w:right="1"/>
        <w:jc w:val="both"/>
        <w:rPr>
          <w:rFonts w:ascii="Arial" w:hAnsi="Arial" w:cs="Arial"/>
          <w:b/>
          <w:sz w:val="22"/>
          <w:szCs w:val="22"/>
        </w:rPr>
      </w:pPr>
      <w:r w:rsidRPr="00AE255A">
        <w:rPr>
          <w:rFonts w:ascii="Arial" w:hAnsi="Arial" w:cs="Arial"/>
          <w:sz w:val="22"/>
          <w:szCs w:val="22"/>
        </w:rPr>
        <w:t>TÚV a ÚK</w:t>
      </w:r>
      <w:r w:rsidRPr="004B1D21">
        <w:rPr>
          <w:rFonts w:ascii="Arial" w:hAnsi="Arial" w:cs="Arial"/>
          <w:sz w:val="22"/>
          <w:szCs w:val="22"/>
        </w:rPr>
        <w:t xml:space="preserve"> v kWh v OD 20</w:t>
      </w:r>
      <w:r>
        <w:rPr>
          <w:rFonts w:ascii="Arial" w:hAnsi="Arial" w:cs="Arial"/>
          <w:sz w:val="22"/>
          <w:szCs w:val="22"/>
        </w:rPr>
        <w:t>22</w:t>
      </w:r>
      <w:r w:rsidRPr="004B1D21">
        <w:rPr>
          <w:rFonts w:ascii="Arial" w:hAnsi="Arial" w:cs="Arial"/>
          <w:sz w:val="22"/>
          <w:szCs w:val="22"/>
        </w:rPr>
        <w:t xml:space="preserve"> je vypočítané zo skutočnej spotreby </w:t>
      </w:r>
      <w:r>
        <w:rPr>
          <w:rFonts w:ascii="Arial" w:hAnsi="Arial" w:cs="Arial"/>
          <w:sz w:val="22"/>
          <w:szCs w:val="22"/>
        </w:rPr>
        <w:t>v roku t-2, t.j. z roku 2020</w:t>
      </w:r>
      <w:r w:rsidRPr="004B1D21">
        <w:rPr>
          <w:rFonts w:ascii="Arial" w:hAnsi="Arial" w:cs="Arial"/>
          <w:sz w:val="22"/>
          <w:szCs w:val="22"/>
        </w:rPr>
        <w:t>.</w:t>
      </w:r>
    </w:p>
    <w:p w14:paraId="6D9A01CF" w14:textId="77777777" w:rsidR="00262C64" w:rsidRPr="004B1D21" w:rsidRDefault="00262C64" w:rsidP="001B5F96">
      <w:pPr>
        <w:ind w:left="-284" w:right="1"/>
        <w:jc w:val="both"/>
        <w:rPr>
          <w:rFonts w:ascii="Arial" w:hAnsi="Arial" w:cs="Arial"/>
          <w:b/>
          <w:sz w:val="22"/>
          <w:szCs w:val="22"/>
        </w:rPr>
      </w:pPr>
    </w:p>
    <w:p w14:paraId="0DFCA253" w14:textId="18D58FE0" w:rsidR="008926E1" w:rsidRPr="00A30A4E" w:rsidRDefault="00262C64" w:rsidP="00A9120F">
      <w:pPr>
        <w:pStyle w:val="Nadpis1"/>
        <w:numPr>
          <w:ilvl w:val="0"/>
          <w:numId w:val="4"/>
        </w:numPr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bookmarkStart w:id="1" w:name="_Ročný_regulačný_príkon"/>
      <w:bookmarkEnd w:id="1"/>
      <w:r w:rsidRPr="00A30A4E">
        <w:rPr>
          <w:rFonts w:ascii="Arial" w:hAnsi="Arial" w:cs="Arial"/>
          <w:b/>
          <w:bCs/>
          <w:color w:val="auto"/>
          <w:sz w:val="24"/>
          <w:szCs w:val="24"/>
          <w:highlight w:val="green"/>
          <w:u w:val="single"/>
        </w:rPr>
        <w:t>Ročný regulačný príkon v kW (zeleno vyznačený stĺpec)</w:t>
      </w:r>
      <w:r w:rsidRPr="00A30A4E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</w:p>
    <w:p w14:paraId="48444913" w14:textId="1DCCFEE8" w:rsidR="00262C64" w:rsidRPr="00C037E0" w:rsidRDefault="00262C64" w:rsidP="008926E1">
      <w:pPr>
        <w:ind w:right="1"/>
        <w:jc w:val="both"/>
        <w:rPr>
          <w:rFonts w:ascii="Arial" w:hAnsi="Arial" w:cs="Arial"/>
          <w:sz w:val="22"/>
          <w:szCs w:val="22"/>
        </w:rPr>
      </w:pPr>
      <w:r w:rsidRPr="0063264E">
        <w:rPr>
          <w:rFonts w:ascii="Arial" w:hAnsi="Arial" w:cs="Arial"/>
          <w:sz w:val="22"/>
          <w:szCs w:val="22"/>
        </w:rPr>
        <w:t xml:space="preserve">sa vypočíta ako podiel skutočne dodaného množstva tepla, osobitne pre teplo </w:t>
      </w:r>
      <w:r>
        <w:rPr>
          <w:rFonts w:ascii="Arial" w:hAnsi="Arial" w:cs="Arial"/>
          <w:sz w:val="22"/>
          <w:szCs w:val="22"/>
        </w:rPr>
        <w:t xml:space="preserve">na ÚK  a osobitne </w:t>
      </w:r>
      <w:r w:rsidRPr="0063264E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TÚV</w:t>
      </w:r>
      <w:r w:rsidRPr="0063264E">
        <w:rPr>
          <w:rFonts w:ascii="Arial" w:hAnsi="Arial" w:cs="Arial"/>
          <w:sz w:val="22"/>
          <w:szCs w:val="22"/>
        </w:rPr>
        <w:t>, v kilowatthodinách v roku t-2 do odberného zariadenia</w:t>
      </w:r>
      <w:r>
        <w:rPr>
          <w:rFonts w:ascii="Arial" w:hAnsi="Arial" w:cs="Arial"/>
          <w:sz w:val="22"/>
          <w:szCs w:val="22"/>
        </w:rPr>
        <w:t>,</w:t>
      </w:r>
      <w:r w:rsidRPr="0063264E">
        <w:rPr>
          <w:rFonts w:ascii="Arial" w:hAnsi="Arial" w:cs="Arial"/>
          <w:sz w:val="22"/>
          <w:szCs w:val="22"/>
        </w:rPr>
        <w:t xml:space="preserve"> a počtu hodín 5 300 a podielu dennostupňov</w:t>
      </w:r>
      <w:r>
        <w:rPr>
          <w:rFonts w:ascii="Arial" w:hAnsi="Arial" w:cs="Arial"/>
          <w:sz w:val="22"/>
          <w:szCs w:val="22"/>
        </w:rPr>
        <w:t xml:space="preserve"> (D°)</w:t>
      </w:r>
      <w:r>
        <w:t xml:space="preserve"> </w:t>
      </w:r>
      <w:r w:rsidRPr="00F53A7A">
        <w:rPr>
          <w:rFonts w:ascii="Arial" w:hAnsi="Arial" w:cs="Arial"/>
          <w:sz w:val="22"/>
          <w:szCs w:val="22"/>
        </w:rPr>
        <w:t>podľa vzorca  v</w:t>
      </w:r>
      <w:r w:rsidRPr="0063264E">
        <w:rPr>
          <w:rFonts w:ascii="Arial" w:hAnsi="Arial" w:cs="Arial"/>
          <w:sz w:val="22"/>
          <w:szCs w:val="22"/>
        </w:rPr>
        <w:t xml:space="preserve"> zmysle </w:t>
      </w:r>
      <w:r w:rsidRPr="00C037E0">
        <w:rPr>
          <w:rFonts w:ascii="Arial" w:hAnsi="Arial" w:cs="Arial"/>
          <w:sz w:val="22"/>
          <w:szCs w:val="22"/>
        </w:rPr>
        <w:t>Vyhlášky URSO č. 248/2016 Z.z. ktorou sa ustanovuje  cenová regulácia  v tepelnej energetike:</w:t>
      </w:r>
    </w:p>
    <w:p w14:paraId="7EB446E0" w14:textId="77777777" w:rsidR="00262C64" w:rsidRDefault="00262C64" w:rsidP="001B5F96">
      <w:pPr>
        <w:pStyle w:val="Odsekzoznamu"/>
        <w:ind w:left="-284" w:right="1"/>
        <w:rPr>
          <w:rFonts w:ascii="Arial" w:hAnsi="Arial" w:cs="Arial"/>
          <w:sz w:val="22"/>
          <w:szCs w:val="22"/>
        </w:rPr>
      </w:pPr>
    </w:p>
    <w:p w14:paraId="650FEB92" w14:textId="77777777" w:rsidR="00262C64" w:rsidRPr="004A4EA9" w:rsidRDefault="00262C64" w:rsidP="001B5F96">
      <w:pPr>
        <w:ind w:left="-284" w:right="1"/>
        <w:jc w:val="center"/>
        <w:rPr>
          <w:rFonts w:ascii="Arial" w:hAnsi="Arial" w:cs="Arial"/>
          <w:sz w:val="22"/>
          <w:szCs w:val="22"/>
        </w:rPr>
      </w:pPr>
      <w:r w:rsidRPr="00156FAA">
        <w:rPr>
          <w:position w:val="-30"/>
        </w:rPr>
        <w:object w:dxaOrig="1880" w:dyaOrig="680" w14:anchorId="61818B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3pt" o:ole="" o:allowoverlap="f">
            <v:imagedata r:id="rId8" o:title=""/>
          </v:shape>
          <o:OLEObject Type="Embed" ProgID="Equation.3" ShapeID="_x0000_i1025" DrawAspect="Content" ObjectID="_1718624971" r:id="rId9"/>
        </w:object>
      </w:r>
    </w:p>
    <w:p w14:paraId="2ECD24F8" w14:textId="77777777" w:rsidR="00262C64" w:rsidRPr="00174B40" w:rsidRDefault="00262C64" w:rsidP="001B5F96">
      <w:pPr>
        <w:pStyle w:val="align-center"/>
        <w:spacing w:after="0"/>
        <w:ind w:left="-284" w:right="1"/>
        <w:jc w:val="both"/>
        <w:rPr>
          <w:rFonts w:ascii="Arial" w:hAnsi="Arial" w:cs="Arial"/>
          <w:color w:val="FF0000"/>
          <w:sz w:val="22"/>
          <w:szCs w:val="22"/>
        </w:rPr>
      </w:pPr>
      <w:r w:rsidRPr="006F07B5">
        <w:rPr>
          <w:rFonts w:ascii="Arial" w:hAnsi="Arial" w:cs="Arial"/>
          <w:b/>
          <w:color w:val="auto"/>
          <w:sz w:val="22"/>
          <w:szCs w:val="22"/>
        </w:rPr>
        <w:t>Priemern</w:t>
      </w:r>
      <w:r>
        <w:rPr>
          <w:rFonts w:ascii="Arial" w:hAnsi="Arial" w:cs="Arial"/>
          <w:b/>
          <w:color w:val="auto"/>
          <w:sz w:val="22"/>
          <w:szCs w:val="22"/>
        </w:rPr>
        <w:t>ý počet dennostupňov v roku 2019</w:t>
      </w:r>
      <w:r w:rsidRPr="006F07B5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6F07B5">
        <w:rPr>
          <w:rFonts w:ascii="Arial" w:hAnsi="Arial" w:cs="Arial"/>
          <w:color w:val="auto"/>
          <w:sz w:val="22"/>
          <w:szCs w:val="22"/>
        </w:rPr>
        <w:t>(D</w:t>
      </w:r>
      <w:r w:rsidRPr="006F07B5">
        <w:rPr>
          <w:rFonts w:ascii="Arial" w:hAnsi="Arial" w:cs="Arial"/>
          <w:color w:val="auto"/>
          <w:sz w:val="22"/>
          <w:szCs w:val="22"/>
          <w:vertAlign w:val="subscript"/>
        </w:rPr>
        <w:t>t-2</w:t>
      </w:r>
      <w:r w:rsidRPr="006F07B5">
        <w:rPr>
          <w:rFonts w:ascii="Arial" w:hAnsi="Arial" w:cs="Arial"/>
          <w:color w:val="auto"/>
          <w:sz w:val="22"/>
          <w:szCs w:val="22"/>
        </w:rPr>
        <w:t xml:space="preserve">) určený ÚRSO a zverejnený na jeho webovej stránke je </w:t>
      </w:r>
      <w:r>
        <w:rPr>
          <w:rFonts w:ascii="Arial" w:hAnsi="Arial" w:cs="Arial"/>
          <w:color w:val="auto"/>
          <w:sz w:val="22"/>
          <w:szCs w:val="22"/>
        </w:rPr>
        <w:t>°</w:t>
      </w:r>
      <w:r w:rsidRPr="00C037E0">
        <w:rPr>
          <w:rFonts w:ascii="Arial" w:hAnsi="Arial" w:cs="Arial"/>
          <w:b/>
          <w:color w:val="auto"/>
          <w:sz w:val="22"/>
          <w:szCs w:val="22"/>
        </w:rPr>
        <w:t>D</w:t>
      </w:r>
      <w:r w:rsidRPr="00C037E0">
        <w:rPr>
          <w:rFonts w:ascii="Arial" w:hAnsi="Arial" w:cs="Arial"/>
          <w:b/>
          <w:color w:val="auto"/>
          <w:sz w:val="22"/>
          <w:szCs w:val="22"/>
          <w:vertAlign w:val="subscript"/>
        </w:rPr>
        <w:t>201</w:t>
      </w:r>
      <w:r>
        <w:rPr>
          <w:rFonts w:ascii="Arial" w:hAnsi="Arial" w:cs="Arial"/>
          <w:b/>
          <w:color w:val="auto"/>
          <w:sz w:val="22"/>
          <w:szCs w:val="22"/>
          <w:vertAlign w:val="subscript"/>
        </w:rPr>
        <w:t>9</w:t>
      </w:r>
      <w:r w:rsidRPr="00C037E0">
        <w:rPr>
          <w:rFonts w:ascii="Arial" w:hAnsi="Arial" w:cs="Arial"/>
          <w:b/>
          <w:color w:val="auto"/>
          <w:sz w:val="22"/>
          <w:szCs w:val="22"/>
        </w:rPr>
        <w:t xml:space="preserve"> = </w:t>
      </w:r>
      <w:r>
        <w:rPr>
          <w:rFonts w:ascii="Arial" w:hAnsi="Arial" w:cs="Arial"/>
          <w:b/>
          <w:color w:val="auto"/>
          <w:sz w:val="22"/>
          <w:szCs w:val="22"/>
        </w:rPr>
        <w:t>3329</w:t>
      </w:r>
    </w:p>
    <w:p w14:paraId="0F100B46" w14:textId="77777777" w:rsidR="00262C64" w:rsidRPr="00A30A4E" w:rsidRDefault="00262C64" w:rsidP="001B5F96">
      <w:pPr>
        <w:ind w:left="-284" w:right="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BFED7CD" w14:textId="1752102C" w:rsidR="0079704F" w:rsidRPr="00A30A4E" w:rsidRDefault="00262C64" w:rsidP="009F7E9E">
      <w:pPr>
        <w:pStyle w:val="Nadpis1"/>
        <w:numPr>
          <w:ilvl w:val="0"/>
          <w:numId w:val="4"/>
        </w:numPr>
        <w:rPr>
          <w:rFonts w:ascii="Arial" w:hAnsi="Arial" w:cs="Arial"/>
          <w:b/>
          <w:bCs/>
          <w:color w:val="auto"/>
          <w:sz w:val="24"/>
          <w:szCs w:val="24"/>
          <w:highlight w:val="cyan"/>
          <w:u w:val="single"/>
        </w:rPr>
      </w:pPr>
      <w:bookmarkStart w:id="2" w:name="_Ročný_regulačný_príkon_1"/>
      <w:bookmarkEnd w:id="2"/>
      <w:r w:rsidRPr="00A30A4E">
        <w:rPr>
          <w:rFonts w:ascii="Arial" w:hAnsi="Arial" w:cs="Arial"/>
          <w:b/>
          <w:bCs/>
          <w:color w:val="auto"/>
          <w:sz w:val="24"/>
          <w:szCs w:val="24"/>
          <w:highlight w:val="cyan"/>
          <w:u w:val="single"/>
        </w:rPr>
        <w:t>Ročný regulačný príkon TÚV v kW (tyrkysovo vyznačený stĺpec</w:t>
      </w:r>
      <w:r w:rsidR="00A30A4E" w:rsidRPr="00A30A4E">
        <w:rPr>
          <w:rFonts w:ascii="Arial" w:hAnsi="Arial" w:cs="Arial"/>
          <w:b/>
          <w:bCs/>
          <w:color w:val="auto"/>
          <w:sz w:val="24"/>
          <w:szCs w:val="24"/>
          <w:highlight w:val="cyan"/>
          <w:u w:val="single"/>
        </w:rPr>
        <w:t>)</w:t>
      </w:r>
    </w:p>
    <w:p w14:paraId="758D3359" w14:textId="539A92CE" w:rsidR="00262C64" w:rsidRDefault="00262C64" w:rsidP="008926E1">
      <w:pPr>
        <w:ind w:left="-284" w:righ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prípade ak je samostatne meraná, ak nie je samostatne meraná, je uvedený iba celkový regulačný príkon</w:t>
      </w:r>
    </w:p>
    <w:p w14:paraId="44F7E301" w14:textId="77777777" w:rsidR="00262C64" w:rsidRDefault="00262C64" w:rsidP="001B5F96">
      <w:pPr>
        <w:ind w:right="1"/>
        <w:jc w:val="both"/>
        <w:rPr>
          <w:rFonts w:ascii="Arial" w:hAnsi="Arial" w:cs="Arial"/>
          <w:sz w:val="22"/>
          <w:szCs w:val="22"/>
        </w:rPr>
      </w:pPr>
    </w:p>
    <w:p w14:paraId="61BD1AB9" w14:textId="200B3512" w:rsidR="0079704F" w:rsidRPr="00A30A4E" w:rsidRDefault="00262C64" w:rsidP="009F7E9E">
      <w:pPr>
        <w:pStyle w:val="Nadpis1"/>
        <w:numPr>
          <w:ilvl w:val="0"/>
          <w:numId w:val="4"/>
        </w:numPr>
        <w:rPr>
          <w:rFonts w:ascii="Arial" w:hAnsi="Arial" w:cs="Arial"/>
          <w:b/>
          <w:bCs/>
          <w:color w:val="auto"/>
          <w:sz w:val="24"/>
          <w:szCs w:val="24"/>
          <w:highlight w:val="cyan"/>
          <w:u w:val="single"/>
        </w:rPr>
      </w:pPr>
      <w:bookmarkStart w:id="3" w:name="_Ročný_regulačný_príkon_2"/>
      <w:bookmarkEnd w:id="3"/>
      <w:r w:rsidRPr="00A30A4E">
        <w:rPr>
          <w:rFonts w:ascii="Arial" w:hAnsi="Arial" w:cs="Arial"/>
          <w:b/>
          <w:bCs/>
          <w:color w:val="auto"/>
          <w:sz w:val="24"/>
          <w:szCs w:val="24"/>
          <w:highlight w:val="cyan"/>
          <w:u w:val="single"/>
        </w:rPr>
        <w:t>Ročný regulačný príkon ÚK v kW  (tyrkysovo vyznačený stĺpec</w:t>
      </w:r>
      <w:r w:rsidR="00A30A4E" w:rsidRPr="00A30A4E">
        <w:rPr>
          <w:rFonts w:ascii="Arial" w:hAnsi="Arial" w:cs="Arial"/>
          <w:b/>
          <w:bCs/>
          <w:color w:val="auto"/>
          <w:sz w:val="24"/>
          <w:szCs w:val="24"/>
          <w:highlight w:val="cyan"/>
          <w:u w:val="single"/>
        </w:rPr>
        <w:t>)</w:t>
      </w:r>
    </w:p>
    <w:p w14:paraId="25632B0E" w14:textId="6B10BD29" w:rsidR="00262C64" w:rsidRDefault="00262C64" w:rsidP="008926E1">
      <w:pPr>
        <w:ind w:left="-284" w:right="1"/>
        <w:jc w:val="both"/>
        <w:rPr>
          <w:rFonts w:ascii="Arial" w:hAnsi="Arial" w:cs="Arial"/>
          <w:sz w:val="22"/>
          <w:szCs w:val="22"/>
        </w:rPr>
      </w:pPr>
      <w:r w:rsidRPr="001B5F96">
        <w:rPr>
          <w:rFonts w:ascii="Arial" w:hAnsi="Arial" w:cs="Arial"/>
          <w:sz w:val="22"/>
          <w:szCs w:val="22"/>
        </w:rPr>
        <w:t>v prípade ak je samostatne merané</w:t>
      </w:r>
      <w:r>
        <w:rPr>
          <w:rFonts w:ascii="Arial" w:hAnsi="Arial" w:cs="Arial"/>
          <w:sz w:val="22"/>
          <w:szCs w:val="22"/>
        </w:rPr>
        <w:t>, ak nie je samostatne merané, je uvedený iba celkový regulačný príkon</w:t>
      </w:r>
    </w:p>
    <w:p w14:paraId="74CC78FF" w14:textId="6877899B" w:rsidR="00262C64" w:rsidRPr="001B5F96" w:rsidRDefault="00262C64" w:rsidP="00262C64">
      <w:pPr>
        <w:tabs>
          <w:tab w:val="left" w:pos="-284"/>
        </w:tabs>
        <w:ind w:right="1"/>
        <w:jc w:val="both"/>
        <w:rPr>
          <w:rFonts w:ascii="Arial" w:hAnsi="Arial" w:cs="Arial"/>
          <w:sz w:val="22"/>
          <w:szCs w:val="22"/>
        </w:rPr>
      </w:pPr>
    </w:p>
    <w:p w14:paraId="634AD475" w14:textId="77777777" w:rsidR="00262C64" w:rsidRDefault="00262C64" w:rsidP="001B5F96">
      <w:pPr>
        <w:ind w:left="-284" w:right="1"/>
        <w:jc w:val="both"/>
        <w:rPr>
          <w:rFonts w:ascii="Arial" w:hAnsi="Arial" w:cs="Arial"/>
          <w:sz w:val="22"/>
          <w:szCs w:val="22"/>
        </w:rPr>
      </w:pPr>
    </w:p>
    <w:p w14:paraId="48C5763A" w14:textId="77777777" w:rsidR="00262C64" w:rsidRPr="001B5F96" w:rsidRDefault="00262C64" w:rsidP="00262C64">
      <w:pPr>
        <w:spacing w:line="276" w:lineRule="auto"/>
        <w:ind w:left="-284" w:right="1"/>
        <w:jc w:val="both"/>
        <w:rPr>
          <w:rFonts w:ascii="Arial" w:hAnsi="Arial" w:cs="Arial"/>
          <w:sz w:val="22"/>
          <w:szCs w:val="22"/>
        </w:rPr>
      </w:pPr>
      <w:r w:rsidRPr="001B5F96">
        <w:rPr>
          <w:rFonts w:ascii="Arial" w:hAnsi="Arial" w:cs="Arial"/>
          <w:sz w:val="22"/>
          <w:szCs w:val="22"/>
        </w:rPr>
        <w:t>Odberateľ tepla má možnosť výberu mesačnej fakturácie fixnej zložky ceny tepla:</w:t>
      </w:r>
    </w:p>
    <w:p w14:paraId="5A557439" w14:textId="77777777" w:rsidR="00262C64" w:rsidRPr="001B5F96" w:rsidRDefault="00262C64" w:rsidP="00262C64">
      <w:pPr>
        <w:spacing w:line="276" w:lineRule="auto"/>
        <w:ind w:left="284" w:right="-82"/>
        <w:jc w:val="both"/>
        <w:rPr>
          <w:rFonts w:ascii="Arial" w:hAnsi="Arial" w:cs="Arial"/>
          <w:sz w:val="22"/>
          <w:szCs w:val="22"/>
        </w:rPr>
      </w:pPr>
      <w:r w:rsidRPr="001B5F96">
        <w:rPr>
          <w:rFonts w:ascii="Arial" w:hAnsi="Arial" w:cs="Arial"/>
          <w:sz w:val="22"/>
          <w:szCs w:val="22"/>
        </w:rPr>
        <w:t xml:space="preserve">a) podľa dohodnutého regulačného príkonu, potvrdeného v OD, vo výške 1/12 </w:t>
      </w:r>
    </w:p>
    <w:p w14:paraId="1B5890CA" w14:textId="77777777" w:rsidR="00262C64" w:rsidRPr="001B5F96" w:rsidRDefault="00262C64" w:rsidP="00262C64">
      <w:pPr>
        <w:spacing w:line="276" w:lineRule="auto"/>
        <w:ind w:left="284" w:right="-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B5F96">
        <w:rPr>
          <w:rFonts w:ascii="Arial" w:hAnsi="Arial" w:cs="Arial"/>
          <w:sz w:val="22"/>
          <w:szCs w:val="22"/>
        </w:rPr>
        <w:t>ročného regulačného príkonu</w:t>
      </w:r>
    </w:p>
    <w:p w14:paraId="29DC9EC5" w14:textId="0AB2B1E8" w:rsidR="00262C64" w:rsidRDefault="00262C64" w:rsidP="00262C64">
      <w:pPr>
        <w:spacing w:line="276" w:lineRule="auto"/>
        <w:ind w:left="284" w:right="-82"/>
        <w:jc w:val="both"/>
        <w:rPr>
          <w:rFonts w:ascii="Arial" w:hAnsi="Arial" w:cs="Arial"/>
          <w:sz w:val="22"/>
          <w:szCs w:val="22"/>
        </w:rPr>
      </w:pPr>
      <w:r w:rsidRPr="001B5F96">
        <w:rPr>
          <w:rFonts w:ascii="Arial" w:hAnsi="Arial" w:cs="Arial"/>
          <w:sz w:val="22"/>
          <w:szCs w:val="22"/>
        </w:rPr>
        <w:t>b) pomerným rozdelením ročného regulačného príkonu, potvrdeného v OD,</w:t>
      </w:r>
      <w:r>
        <w:rPr>
          <w:rFonts w:ascii="Arial" w:hAnsi="Arial" w:cs="Arial"/>
          <w:sz w:val="22"/>
          <w:szCs w:val="22"/>
        </w:rPr>
        <w:t xml:space="preserve"> </w:t>
      </w:r>
      <w:r w:rsidRPr="001B5F96">
        <w:rPr>
          <w:rFonts w:ascii="Arial" w:hAnsi="Arial" w:cs="Arial"/>
          <w:sz w:val="22"/>
          <w:szCs w:val="22"/>
        </w:rPr>
        <w:t>z objednaného množstva tepla v kWh v OD na rok 20</w:t>
      </w:r>
      <w:r>
        <w:rPr>
          <w:rFonts w:ascii="Arial" w:hAnsi="Arial" w:cs="Arial"/>
          <w:sz w:val="22"/>
          <w:szCs w:val="22"/>
        </w:rPr>
        <w:t>22</w:t>
      </w:r>
      <w:r w:rsidRPr="001B5F96">
        <w:rPr>
          <w:rFonts w:ascii="Arial" w:hAnsi="Arial" w:cs="Arial"/>
          <w:sz w:val="22"/>
          <w:szCs w:val="22"/>
        </w:rPr>
        <w:t xml:space="preserve"> mechanizmom pre výpočet </w:t>
      </w:r>
      <w:r>
        <w:rPr>
          <w:rFonts w:ascii="Arial" w:hAnsi="Arial" w:cs="Arial"/>
          <w:sz w:val="22"/>
          <w:szCs w:val="22"/>
        </w:rPr>
        <w:t xml:space="preserve">  </w:t>
      </w:r>
      <w:r w:rsidRPr="001B5F96">
        <w:rPr>
          <w:rFonts w:ascii="Arial" w:hAnsi="Arial" w:cs="Arial"/>
          <w:sz w:val="22"/>
          <w:szCs w:val="22"/>
        </w:rPr>
        <w:t xml:space="preserve">regulačného príkonu podľa platnej vyhlášky. </w:t>
      </w:r>
    </w:p>
    <w:p w14:paraId="56BF7328" w14:textId="09B19CAD" w:rsidR="00262C64" w:rsidRPr="00A30A4E" w:rsidRDefault="00262C64" w:rsidP="00262C64">
      <w:pPr>
        <w:spacing w:line="276" w:lineRule="auto"/>
        <w:ind w:left="284" w:right="-82"/>
        <w:jc w:val="both"/>
        <w:rPr>
          <w:rFonts w:ascii="Arial" w:hAnsi="Arial" w:cs="Arial"/>
          <w:sz w:val="24"/>
          <w:szCs w:val="24"/>
        </w:rPr>
      </w:pPr>
    </w:p>
    <w:p w14:paraId="2C5532F4" w14:textId="75882193" w:rsidR="00A75E9B" w:rsidRPr="00A30A4E" w:rsidRDefault="00262C64" w:rsidP="00A30A4E">
      <w:pPr>
        <w:pStyle w:val="Nadpis1"/>
        <w:numPr>
          <w:ilvl w:val="0"/>
          <w:numId w:val="4"/>
        </w:numPr>
        <w:rPr>
          <w:rFonts w:ascii="Arial" w:hAnsi="Arial" w:cs="Arial"/>
          <w:b/>
          <w:bCs/>
          <w:color w:val="auto"/>
          <w:sz w:val="24"/>
          <w:szCs w:val="24"/>
          <w:highlight w:val="darkGray"/>
          <w:u w:val="single"/>
        </w:rPr>
      </w:pPr>
      <w:bookmarkStart w:id="4" w:name="_Dohodnuté_%_prerozdelenia"/>
      <w:bookmarkEnd w:id="4"/>
      <w:r w:rsidRPr="00A30A4E">
        <w:rPr>
          <w:rFonts w:ascii="Arial" w:hAnsi="Arial" w:cs="Arial"/>
          <w:b/>
          <w:bCs/>
          <w:color w:val="auto"/>
          <w:sz w:val="24"/>
          <w:szCs w:val="24"/>
          <w:highlight w:val="darkGray"/>
          <w:u w:val="single"/>
        </w:rPr>
        <w:t>Dohodnuté % prerozdelenia dodaného tepla na rok 2022</w:t>
      </w:r>
      <w:r w:rsidR="00A30A4E" w:rsidRPr="00A30A4E">
        <w:rPr>
          <w:rFonts w:ascii="Arial" w:hAnsi="Arial" w:cs="Arial"/>
          <w:b/>
          <w:bCs/>
          <w:color w:val="auto"/>
          <w:sz w:val="24"/>
          <w:szCs w:val="24"/>
          <w:highlight w:val="darkGray"/>
          <w:u w:val="single"/>
        </w:rPr>
        <w:t xml:space="preserve">( sivo vyznačený riadok) </w:t>
      </w:r>
    </w:p>
    <w:p w14:paraId="29B1EE53" w14:textId="7DD35240" w:rsidR="00262C64" w:rsidRPr="00262C64" w:rsidRDefault="00262C64" w:rsidP="00CA5BB4">
      <w:pPr>
        <w:tabs>
          <w:tab w:val="left" w:pos="0"/>
        </w:tabs>
        <w:spacing w:line="276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262C64">
        <w:rPr>
          <w:rFonts w:ascii="Arial" w:hAnsi="Arial" w:cs="Arial"/>
          <w:sz w:val="22"/>
          <w:szCs w:val="22"/>
        </w:rPr>
        <w:t xml:space="preserve">v OD 2022 je uvedený návrh percentuálneho podielu domácností na celkovej spotrebe pre rok 2022. </w:t>
      </w:r>
    </w:p>
    <w:p w14:paraId="2A10AEE9" w14:textId="77777777" w:rsidR="00262C64" w:rsidRDefault="00262C64" w:rsidP="00262C64">
      <w:pPr>
        <w:spacing w:line="276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1B5F96">
        <w:rPr>
          <w:rFonts w:ascii="Arial" w:hAnsi="Arial" w:cs="Arial"/>
          <w:sz w:val="22"/>
          <w:szCs w:val="22"/>
        </w:rPr>
        <w:t>V prípade zmeny percentuálneho podielu domácností na celkovej dodávke tepla pre rok 20</w:t>
      </w:r>
      <w:r>
        <w:rPr>
          <w:rFonts w:ascii="Arial" w:hAnsi="Arial" w:cs="Arial"/>
          <w:sz w:val="22"/>
          <w:szCs w:val="22"/>
        </w:rPr>
        <w:t>22</w:t>
      </w:r>
      <w:r w:rsidRPr="001B5F96">
        <w:rPr>
          <w:rFonts w:ascii="Arial" w:hAnsi="Arial" w:cs="Arial"/>
          <w:sz w:val="22"/>
          <w:szCs w:val="22"/>
        </w:rPr>
        <w:t xml:space="preserve"> odberateľ túto zmenu vyznačí v tabuľke percentuálneho podielu pre rok 20</w:t>
      </w:r>
      <w:r>
        <w:rPr>
          <w:rFonts w:ascii="Arial" w:hAnsi="Arial" w:cs="Arial"/>
          <w:sz w:val="22"/>
          <w:szCs w:val="22"/>
        </w:rPr>
        <w:t>22</w:t>
      </w:r>
    </w:p>
    <w:p w14:paraId="3885823C" w14:textId="77777777" w:rsidR="00262C64" w:rsidRDefault="00262C64" w:rsidP="00262C64">
      <w:pPr>
        <w:spacing w:line="276" w:lineRule="auto"/>
        <w:ind w:right="-82"/>
        <w:rPr>
          <w:rFonts w:ascii="Arial" w:hAnsi="Arial" w:cs="Arial"/>
          <w:sz w:val="22"/>
          <w:szCs w:val="22"/>
        </w:rPr>
      </w:pPr>
    </w:p>
    <w:p w14:paraId="74E1FD54" w14:textId="1BF0DF02" w:rsidR="00262C64" w:rsidRDefault="00262C64" w:rsidP="00262C64">
      <w:pPr>
        <w:spacing w:line="276" w:lineRule="auto"/>
        <w:ind w:right="-82"/>
        <w:jc w:val="both"/>
        <w:rPr>
          <w:rFonts w:ascii="Arial" w:hAnsi="Arial" w:cs="Arial"/>
          <w:sz w:val="22"/>
          <w:szCs w:val="22"/>
        </w:rPr>
      </w:pPr>
      <w:r w:rsidRPr="00262C64">
        <w:rPr>
          <w:rFonts w:ascii="Arial" w:hAnsi="Arial" w:cs="Arial"/>
          <w:sz w:val="22"/>
          <w:szCs w:val="22"/>
        </w:rPr>
        <w:t>Odberateľovi zasielame na potvrdenie v dvoch vyhotoveniach OD 20</w:t>
      </w:r>
      <w:r>
        <w:rPr>
          <w:rFonts w:ascii="Arial" w:hAnsi="Arial" w:cs="Arial"/>
          <w:sz w:val="22"/>
          <w:szCs w:val="22"/>
        </w:rPr>
        <w:t>22</w:t>
      </w:r>
      <w:r w:rsidRPr="00262C64">
        <w:rPr>
          <w:rFonts w:ascii="Arial" w:hAnsi="Arial" w:cs="Arial"/>
          <w:sz w:val="22"/>
          <w:szCs w:val="22"/>
        </w:rPr>
        <w:t xml:space="preserve"> a odberateľ jedno potvrdené vyhotovenie OD 20</w:t>
      </w:r>
      <w:r>
        <w:rPr>
          <w:rFonts w:ascii="Arial" w:hAnsi="Arial" w:cs="Arial"/>
          <w:sz w:val="22"/>
          <w:szCs w:val="22"/>
        </w:rPr>
        <w:t>22</w:t>
      </w:r>
      <w:r w:rsidRPr="00262C64">
        <w:rPr>
          <w:rFonts w:ascii="Arial" w:hAnsi="Arial" w:cs="Arial"/>
          <w:sz w:val="22"/>
          <w:szCs w:val="22"/>
        </w:rPr>
        <w:t xml:space="preserve"> zašle späť najneskôr do 3</w:t>
      </w:r>
      <w:r>
        <w:rPr>
          <w:rFonts w:ascii="Arial" w:hAnsi="Arial" w:cs="Arial"/>
          <w:sz w:val="22"/>
          <w:szCs w:val="22"/>
        </w:rPr>
        <w:t>1</w:t>
      </w:r>
      <w:r w:rsidRPr="00262C64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8</w:t>
      </w:r>
      <w:r w:rsidRPr="00262C64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21</w:t>
      </w:r>
      <w:r w:rsidRPr="00262C64">
        <w:rPr>
          <w:rFonts w:ascii="Arial" w:hAnsi="Arial" w:cs="Arial"/>
          <w:sz w:val="22"/>
          <w:szCs w:val="22"/>
        </w:rPr>
        <w:t xml:space="preserve"> v zmysle ustanovenia bodu 5 čl. III. vzájomne potvrdenej zmluvy o dodávke a odbere tepla</w:t>
      </w:r>
    </w:p>
    <w:sectPr w:rsidR="00262C64" w:rsidSect="00300FB9">
      <w:headerReference w:type="default" r:id="rId10"/>
      <w:footerReference w:type="default" r:id="rId11"/>
      <w:pgSz w:w="11906" w:h="16838"/>
      <w:pgMar w:top="1441" w:right="1416" w:bottom="993" w:left="1418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4FCE" w14:textId="77777777" w:rsidR="00262C64" w:rsidRDefault="00262C64">
      <w:r>
        <w:separator/>
      </w:r>
    </w:p>
  </w:endnote>
  <w:endnote w:type="continuationSeparator" w:id="0">
    <w:p w14:paraId="0C514EC8" w14:textId="77777777" w:rsidR="00262C64" w:rsidRDefault="0026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902F" w14:textId="77777777" w:rsidR="004D30B1" w:rsidRDefault="004D30B1" w:rsidP="0076354D">
    <w:pPr>
      <w:pStyle w:val="Pta"/>
      <w:rPr>
        <w:noProof/>
        <w:lang w:val="sk-SK" w:eastAsia="sk-SK"/>
      </w:rPr>
    </w:pPr>
  </w:p>
  <w:p w14:paraId="7EFC65C3" w14:textId="77777777" w:rsidR="004D30B1" w:rsidRPr="00486132" w:rsidRDefault="004D30B1" w:rsidP="0076354D">
    <w:pPr>
      <w:pStyle w:val="Pta"/>
      <w:rPr>
        <w:rFonts w:ascii="Arial" w:hAnsi="Arial" w:cs="Arial"/>
      </w:rPr>
    </w:pPr>
    <w:r w:rsidRPr="007B613A">
      <w:rPr>
        <w:rFonts w:ascii="Arial" w:hAnsi="Arial" w:cs="Arial"/>
        <w:sz w:val="16"/>
        <w:szCs w:val="16"/>
        <w:lang w:val="sk-SK"/>
      </w:rPr>
      <w:t>F-37</w:t>
    </w:r>
    <w:r>
      <w:rPr>
        <w:rFonts w:ascii="Arial" w:hAnsi="Arial" w:cs="Arial"/>
        <w:sz w:val="18"/>
        <w:lang w:val="sk-SK"/>
      </w:rPr>
      <w:t>/2 k PSM-06</w:t>
    </w:r>
    <w:r w:rsidRPr="00486132">
      <w:rPr>
        <w:rFonts w:ascii="Arial" w:hAnsi="Arial" w:cs="Arial"/>
        <w:sz w:val="18"/>
      </w:rPr>
      <w:tab/>
    </w:r>
    <w:r w:rsidRPr="00486132">
      <w:rPr>
        <w:rFonts w:ascii="Arial" w:hAnsi="Arial" w:cs="Arial"/>
        <w:sz w:val="18"/>
      </w:rPr>
      <w:tab/>
      <w:t xml:space="preserve"> </w:t>
    </w:r>
    <w:r w:rsidRPr="00486132">
      <w:rPr>
        <w:rFonts w:ascii="Arial" w:hAnsi="Arial" w:cs="Arial"/>
        <w:bCs/>
        <w:sz w:val="18"/>
      </w:rPr>
      <w:fldChar w:fldCharType="begin"/>
    </w:r>
    <w:r w:rsidRPr="00486132">
      <w:rPr>
        <w:rFonts w:ascii="Arial" w:hAnsi="Arial" w:cs="Arial"/>
        <w:bCs/>
        <w:sz w:val="18"/>
      </w:rPr>
      <w:instrText>PAGE</w:instrText>
    </w:r>
    <w:r w:rsidRPr="00486132">
      <w:rPr>
        <w:rFonts w:ascii="Arial" w:hAnsi="Arial" w:cs="Arial"/>
        <w:bCs/>
        <w:sz w:val="18"/>
      </w:rPr>
      <w:fldChar w:fldCharType="separate"/>
    </w:r>
    <w:r w:rsidR="0051305A">
      <w:rPr>
        <w:rFonts w:ascii="Arial" w:hAnsi="Arial" w:cs="Arial"/>
        <w:bCs/>
        <w:noProof/>
        <w:sz w:val="18"/>
      </w:rPr>
      <w:t>1</w:t>
    </w:r>
    <w:r w:rsidRPr="00486132">
      <w:rPr>
        <w:rFonts w:ascii="Arial" w:hAnsi="Arial" w:cs="Arial"/>
        <w:bCs/>
        <w:sz w:val="18"/>
      </w:rPr>
      <w:fldChar w:fldCharType="end"/>
    </w:r>
    <w:r w:rsidRPr="00486132">
      <w:rPr>
        <w:rFonts w:ascii="Arial" w:hAnsi="Arial" w:cs="Arial"/>
        <w:sz w:val="18"/>
      </w:rPr>
      <w:t xml:space="preserve"> </w:t>
    </w:r>
  </w:p>
  <w:p w14:paraId="33D8F26F" w14:textId="77777777" w:rsidR="004D30B1" w:rsidRDefault="004D30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3115" w14:textId="77777777" w:rsidR="00262C64" w:rsidRDefault="00262C64">
      <w:r>
        <w:separator/>
      </w:r>
    </w:p>
  </w:footnote>
  <w:footnote w:type="continuationSeparator" w:id="0">
    <w:p w14:paraId="434A2FBB" w14:textId="77777777" w:rsidR="00262C64" w:rsidRDefault="0026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B632" w14:textId="73CC943F" w:rsidR="004D30B1" w:rsidRPr="00792540" w:rsidRDefault="00300FB9" w:rsidP="00300FB9">
    <w:pPr>
      <w:ind w:right="-282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0A602967" wp14:editId="26211947">
          <wp:extent cx="1446014" cy="343535"/>
          <wp:effectExtent l="0" t="0" r="1905" b="0"/>
          <wp:docPr id="4" name="Obrázok 14" descr="Obrázok, na ktorom je text, znak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ázok 14" descr="Obrázok, na ktorom je text, znak&#10;&#10;Automaticky generovaný popi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91" cy="347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2"/>
      </w:rPr>
      <w:t xml:space="preserve">                                      </w:t>
    </w:r>
  </w:p>
  <w:p w14:paraId="2BF75410" w14:textId="77777777" w:rsidR="004D30B1" w:rsidRPr="00792540" w:rsidRDefault="004D30B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DFD30C6"/>
    <w:multiLevelType w:val="hybridMultilevel"/>
    <w:tmpl w:val="19CAB99A"/>
    <w:lvl w:ilvl="0" w:tplc="757485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57CA1"/>
    <w:multiLevelType w:val="hybridMultilevel"/>
    <w:tmpl w:val="6478B4DC"/>
    <w:lvl w:ilvl="0" w:tplc="0546CC5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607C4B99"/>
    <w:multiLevelType w:val="hybridMultilevel"/>
    <w:tmpl w:val="55F8980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C5448"/>
    <w:multiLevelType w:val="hybridMultilevel"/>
    <w:tmpl w:val="2460E52C"/>
    <w:lvl w:ilvl="0" w:tplc="5F2EE9E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1238784288">
    <w:abstractNumId w:val="0"/>
  </w:num>
  <w:num w:numId="2" w16cid:durableId="1934706613">
    <w:abstractNumId w:val="2"/>
  </w:num>
  <w:num w:numId="3" w16cid:durableId="540632822">
    <w:abstractNumId w:val="3"/>
  </w:num>
  <w:num w:numId="4" w16cid:durableId="743993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69"/>
    <w:rsid w:val="00014A9D"/>
    <w:rsid w:val="000205D9"/>
    <w:rsid w:val="0002242F"/>
    <w:rsid w:val="00022487"/>
    <w:rsid w:val="00030D66"/>
    <w:rsid w:val="00040651"/>
    <w:rsid w:val="000422AB"/>
    <w:rsid w:val="00057077"/>
    <w:rsid w:val="00057462"/>
    <w:rsid w:val="00067ABF"/>
    <w:rsid w:val="00072991"/>
    <w:rsid w:val="00084212"/>
    <w:rsid w:val="00084810"/>
    <w:rsid w:val="00086012"/>
    <w:rsid w:val="00091739"/>
    <w:rsid w:val="00095177"/>
    <w:rsid w:val="000A3EB9"/>
    <w:rsid w:val="000A4541"/>
    <w:rsid w:val="000B350B"/>
    <w:rsid w:val="000C5EC3"/>
    <w:rsid w:val="000E36E7"/>
    <w:rsid w:val="000F0040"/>
    <w:rsid w:val="000F0464"/>
    <w:rsid w:val="000F1C17"/>
    <w:rsid w:val="0010387C"/>
    <w:rsid w:val="001040A6"/>
    <w:rsid w:val="00117993"/>
    <w:rsid w:val="00125C21"/>
    <w:rsid w:val="0014179B"/>
    <w:rsid w:val="001457A0"/>
    <w:rsid w:val="00163862"/>
    <w:rsid w:val="001726AA"/>
    <w:rsid w:val="001817EB"/>
    <w:rsid w:val="001824FE"/>
    <w:rsid w:val="001847EF"/>
    <w:rsid w:val="00186020"/>
    <w:rsid w:val="00190B1D"/>
    <w:rsid w:val="0019346C"/>
    <w:rsid w:val="001A6D56"/>
    <w:rsid w:val="001A6D9D"/>
    <w:rsid w:val="001B1A49"/>
    <w:rsid w:val="001B5F96"/>
    <w:rsid w:val="001B7A1B"/>
    <w:rsid w:val="001D0EC7"/>
    <w:rsid w:val="001D2047"/>
    <w:rsid w:val="001D421F"/>
    <w:rsid w:val="001D7184"/>
    <w:rsid w:val="001E1358"/>
    <w:rsid w:val="001E19D9"/>
    <w:rsid w:val="001E5AF0"/>
    <w:rsid w:val="001E69D5"/>
    <w:rsid w:val="001F058B"/>
    <w:rsid w:val="001F3F5E"/>
    <w:rsid w:val="002050B4"/>
    <w:rsid w:val="002069D3"/>
    <w:rsid w:val="00213A0F"/>
    <w:rsid w:val="00213DEE"/>
    <w:rsid w:val="0022105B"/>
    <w:rsid w:val="0022511F"/>
    <w:rsid w:val="00226676"/>
    <w:rsid w:val="00255222"/>
    <w:rsid w:val="00262B71"/>
    <w:rsid w:val="00262C64"/>
    <w:rsid w:val="00264E47"/>
    <w:rsid w:val="002650C7"/>
    <w:rsid w:val="00272056"/>
    <w:rsid w:val="002922F6"/>
    <w:rsid w:val="002A31FB"/>
    <w:rsid w:val="002A7C56"/>
    <w:rsid w:val="002B2091"/>
    <w:rsid w:val="002D0F51"/>
    <w:rsid w:val="002F529B"/>
    <w:rsid w:val="003007DD"/>
    <w:rsid w:val="00300FB9"/>
    <w:rsid w:val="00314F4A"/>
    <w:rsid w:val="003171D2"/>
    <w:rsid w:val="00330B9B"/>
    <w:rsid w:val="00345A3D"/>
    <w:rsid w:val="00345EAF"/>
    <w:rsid w:val="0035061E"/>
    <w:rsid w:val="00357718"/>
    <w:rsid w:val="00357E4F"/>
    <w:rsid w:val="00360BA8"/>
    <w:rsid w:val="00363D9F"/>
    <w:rsid w:val="003673A0"/>
    <w:rsid w:val="00381EA5"/>
    <w:rsid w:val="00384B50"/>
    <w:rsid w:val="0038501D"/>
    <w:rsid w:val="00385FBA"/>
    <w:rsid w:val="003930D0"/>
    <w:rsid w:val="00395607"/>
    <w:rsid w:val="003A070E"/>
    <w:rsid w:val="003A4465"/>
    <w:rsid w:val="003C093A"/>
    <w:rsid w:val="003C2AC9"/>
    <w:rsid w:val="003C3412"/>
    <w:rsid w:val="003D5D5E"/>
    <w:rsid w:val="003E7A96"/>
    <w:rsid w:val="003F7634"/>
    <w:rsid w:val="00400C1A"/>
    <w:rsid w:val="00400F59"/>
    <w:rsid w:val="004123F6"/>
    <w:rsid w:val="004213D1"/>
    <w:rsid w:val="00430055"/>
    <w:rsid w:val="004627A2"/>
    <w:rsid w:val="00463A03"/>
    <w:rsid w:val="00463BBC"/>
    <w:rsid w:val="00465ADC"/>
    <w:rsid w:val="00486132"/>
    <w:rsid w:val="00490A4F"/>
    <w:rsid w:val="004B198B"/>
    <w:rsid w:val="004B584F"/>
    <w:rsid w:val="004B6125"/>
    <w:rsid w:val="004D0949"/>
    <w:rsid w:val="004D30B1"/>
    <w:rsid w:val="004D5B0C"/>
    <w:rsid w:val="004E39FA"/>
    <w:rsid w:val="004F1687"/>
    <w:rsid w:val="004F2418"/>
    <w:rsid w:val="0051305A"/>
    <w:rsid w:val="0051614F"/>
    <w:rsid w:val="00542B49"/>
    <w:rsid w:val="00554815"/>
    <w:rsid w:val="00564987"/>
    <w:rsid w:val="005702E1"/>
    <w:rsid w:val="00571A06"/>
    <w:rsid w:val="00574828"/>
    <w:rsid w:val="00575F0B"/>
    <w:rsid w:val="00580B91"/>
    <w:rsid w:val="005879BC"/>
    <w:rsid w:val="005A417D"/>
    <w:rsid w:val="005C22D8"/>
    <w:rsid w:val="005C2F86"/>
    <w:rsid w:val="005C6D56"/>
    <w:rsid w:val="005D083B"/>
    <w:rsid w:val="005D6867"/>
    <w:rsid w:val="005F0D7C"/>
    <w:rsid w:val="005F2B7C"/>
    <w:rsid w:val="005F6F0C"/>
    <w:rsid w:val="00624BD6"/>
    <w:rsid w:val="0065215C"/>
    <w:rsid w:val="00653878"/>
    <w:rsid w:val="00676181"/>
    <w:rsid w:val="006807EA"/>
    <w:rsid w:val="006967EE"/>
    <w:rsid w:val="006A2B56"/>
    <w:rsid w:val="006A7B69"/>
    <w:rsid w:val="006B7D44"/>
    <w:rsid w:val="006C1698"/>
    <w:rsid w:val="006C5646"/>
    <w:rsid w:val="006D5346"/>
    <w:rsid w:val="006E4755"/>
    <w:rsid w:val="006F220C"/>
    <w:rsid w:val="007066CD"/>
    <w:rsid w:val="0070725E"/>
    <w:rsid w:val="0072757E"/>
    <w:rsid w:val="00741B13"/>
    <w:rsid w:val="00744014"/>
    <w:rsid w:val="0076354D"/>
    <w:rsid w:val="00764FEB"/>
    <w:rsid w:val="0077751C"/>
    <w:rsid w:val="007831B3"/>
    <w:rsid w:val="00791B8B"/>
    <w:rsid w:val="00792540"/>
    <w:rsid w:val="0079704F"/>
    <w:rsid w:val="007B3525"/>
    <w:rsid w:val="007B5466"/>
    <w:rsid w:val="007B613A"/>
    <w:rsid w:val="007C1D0B"/>
    <w:rsid w:val="007D01C2"/>
    <w:rsid w:val="007D5CA8"/>
    <w:rsid w:val="007D67EA"/>
    <w:rsid w:val="007E6C7D"/>
    <w:rsid w:val="007F4AFE"/>
    <w:rsid w:val="00805135"/>
    <w:rsid w:val="0080576E"/>
    <w:rsid w:val="00816DD1"/>
    <w:rsid w:val="00827631"/>
    <w:rsid w:val="0083498C"/>
    <w:rsid w:val="008507FE"/>
    <w:rsid w:val="008538FB"/>
    <w:rsid w:val="0085533A"/>
    <w:rsid w:val="00856E15"/>
    <w:rsid w:val="00857581"/>
    <w:rsid w:val="008606E2"/>
    <w:rsid w:val="00871C3F"/>
    <w:rsid w:val="008731A3"/>
    <w:rsid w:val="00892121"/>
    <w:rsid w:val="008926E1"/>
    <w:rsid w:val="00893B02"/>
    <w:rsid w:val="008B3340"/>
    <w:rsid w:val="008B450A"/>
    <w:rsid w:val="008B5FBD"/>
    <w:rsid w:val="008B68C7"/>
    <w:rsid w:val="008C09F8"/>
    <w:rsid w:val="008E7DA8"/>
    <w:rsid w:val="008F1442"/>
    <w:rsid w:val="00901127"/>
    <w:rsid w:val="009123A6"/>
    <w:rsid w:val="00917136"/>
    <w:rsid w:val="00922ECE"/>
    <w:rsid w:val="00932D38"/>
    <w:rsid w:val="00946E42"/>
    <w:rsid w:val="00954437"/>
    <w:rsid w:val="009559D6"/>
    <w:rsid w:val="00962E92"/>
    <w:rsid w:val="00964207"/>
    <w:rsid w:val="00970E15"/>
    <w:rsid w:val="00991F75"/>
    <w:rsid w:val="009A7564"/>
    <w:rsid w:val="009B1369"/>
    <w:rsid w:val="009B2DDE"/>
    <w:rsid w:val="009C301A"/>
    <w:rsid w:val="009D3FF9"/>
    <w:rsid w:val="009D41C0"/>
    <w:rsid w:val="009D6950"/>
    <w:rsid w:val="009F7E9E"/>
    <w:rsid w:val="00A006B9"/>
    <w:rsid w:val="00A06A90"/>
    <w:rsid w:val="00A07637"/>
    <w:rsid w:val="00A24378"/>
    <w:rsid w:val="00A30A4E"/>
    <w:rsid w:val="00A30EEE"/>
    <w:rsid w:val="00A56AC9"/>
    <w:rsid w:val="00A6050E"/>
    <w:rsid w:val="00A7101D"/>
    <w:rsid w:val="00A7274F"/>
    <w:rsid w:val="00A75E9B"/>
    <w:rsid w:val="00A81708"/>
    <w:rsid w:val="00A9120F"/>
    <w:rsid w:val="00A92B1D"/>
    <w:rsid w:val="00A96924"/>
    <w:rsid w:val="00A97920"/>
    <w:rsid w:val="00AA236D"/>
    <w:rsid w:val="00AA645B"/>
    <w:rsid w:val="00AD44E5"/>
    <w:rsid w:val="00AE16E9"/>
    <w:rsid w:val="00AF4150"/>
    <w:rsid w:val="00AF5AB8"/>
    <w:rsid w:val="00AF66B6"/>
    <w:rsid w:val="00B0006F"/>
    <w:rsid w:val="00B049B8"/>
    <w:rsid w:val="00B11738"/>
    <w:rsid w:val="00B12D8C"/>
    <w:rsid w:val="00B134D9"/>
    <w:rsid w:val="00B14702"/>
    <w:rsid w:val="00B17F40"/>
    <w:rsid w:val="00B463A3"/>
    <w:rsid w:val="00B520E0"/>
    <w:rsid w:val="00B609CA"/>
    <w:rsid w:val="00B662C9"/>
    <w:rsid w:val="00B6724D"/>
    <w:rsid w:val="00B75E36"/>
    <w:rsid w:val="00B8148B"/>
    <w:rsid w:val="00B85122"/>
    <w:rsid w:val="00B91753"/>
    <w:rsid w:val="00BA1EEB"/>
    <w:rsid w:val="00BA654F"/>
    <w:rsid w:val="00BB7838"/>
    <w:rsid w:val="00BC4366"/>
    <w:rsid w:val="00BD0B40"/>
    <w:rsid w:val="00BD715C"/>
    <w:rsid w:val="00BE2D96"/>
    <w:rsid w:val="00BE2E5F"/>
    <w:rsid w:val="00BE634E"/>
    <w:rsid w:val="00C13CCF"/>
    <w:rsid w:val="00C232CA"/>
    <w:rsid w:val="00C35CB9"/>
    <w:rsid w:val="00C36784"/>
    <w:rsid w:val="00C52810"/>
    <w:rsid w:val="00C61602"/>
    <w:rsid w:val="00C912B4"/>
    <w:rsid w:val="00C96BF6"/>
    <w:rsid w:val="00CA5BB4"/>
    <w:rsid w:val="00CB05A3"/>
    <w:rsid w:val="00CB6328"/>
    <w:rsid w:val="00CC2992"/>
    <w:rsid w:val="00CC52A3"/>
    <w:rsid w:val="00CD0DF2"/>
    <w:rsid w:val="00CE76D0"/>
    <w:rsid w:val="00CE7BDB"/>
    <w:rsid w:val="00D00F74"/>
    <w:rsid w:val="00D21DAD"/>
    <w:rsid w:val="00D311C5"/>
    <w:rsid w:val="00D55763"/>
    <w:rsid w:val="00D56A21"/>
    <w:rsid w:val="00D57884"/>
    <w:rsid w:val="00D735FF"/>
    <w:rsid w:val="00D76608"/>
    <w:rsid w:val="00D871A8"/>
    <w:rsid w:val="00D87F74"/>
    <w:rsid w:val="00DA7CD2"/>
    <w:rsid w:val="00DB0516"/>
    <w:rsid w:val="00DE07C1"/>
    <w:rsid w:val="00DE4664"/>
    <w:rsid w:val="00DF7446"/>
    <w:rsid w:val="00E0183F"/>
    <w:rsid w:val="00E079DA"/>
    <w:rsid w:val="00E25D25"/>
    <w:rsid w:val="00E26953"/>
    <w:rsid w:val="00E3150F"/>
    <w:rsid w:val="00E36171"/>
    <w:rsid w:val="00E428A8"/>
    <w:rsid w:val="00E52E9D"/>
    <w:rsid w:val="00E675C8"/>
    <w:rsid w:val="00E74F54"/>
    <w:rsid w:val="00E779A9"/>
    <w:rsid w:val="00E85A83"/>
    <w:rsid w:val="00E90FA9"/>
    <w:rsid w:val="00E9221E"/>
    <w:rsid w:val="00EA1E96"/>
    <w:rsid w:val="00EB104B"/>
    <w:rsid w:val="00EC37FB"/>
    <w:rsid w:val="00EC7048"/>
    <w:rsid w:val="00EC787F"/>
    <w:rsid w:val="00ED0F8A"/>
    <w:rsid w:val="00EE2488"/>
    <w:rsid w:val="00F10637"/>
    <w:rsid w:val="00F23C83"/>
    <w:rsid w:val="00F27D53"/>
    <w:rsid w:val="00F42B45"/>
    <w:rsid w:val="00F531E2"/>
    <w:rsid w:val="00F62F1A"/>
    <w:rsid w:val="00F84F8B"/>
    <w:rsid w:val="00F86959"/>
    <w:rsid w:val="00F878D6"/>
    <w:rsid w:val="00F92BB3"/>
    <w:rsid w:val="00FA1E7C"/>
    <w:rsid w:val="00FA2E50"/>
    <w:rsid w:val="00FB0621"/>
    <w:rsid w:val="00FB73C5"/>
    <w:rsid w:val="00FC5626"/>
    <w:rsid w:val="00FD2677"/>
    <w:rsid w:val="00FD3240"/>
    <w:rsid w:val="00FE0E56"/>
    <w:rsid w:val="00FF37C2"/>
    <w:rsid w:val="00FF5E92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3205835"/>
  <w15:chartTrackingRefBased/>
  <w15:docId w15:val="{28654A53-3940-4667-AA75-20E042E1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30A4E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926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00F74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00F74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76354D"/>
    <w:rPr>
      <w:lang w:eastAsia="cs-CZ"/>
    </w:rPr>
  </w:style>
  <w:style w:type="paragraph" w:styleId="Textbubliny">
    <w:name w:val="Balloon Text"/>
    <w:basedOn w:val="Normlny"/>
    <w:link w:val="TextbublinyChar"/>
    <w:rsid w:val="0019346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rsid w:val="0019346C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rsid w:val="0019346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9346C"/>
    <w:rPr>
      <w:lang w:val="x-none"/>
    </w:rPr>
  </w:style>
  <w:style w:type="character" w:customStyle="1" w:styleId="TextkomentraChar">
    <w:name w:val="Text komentára Char"/>
    <w:link w:val="Textkomentra"/>
    <w:rsid w:val="0019346C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19346C"/>
    <w:rPr>
      <w:b/>
      <w:bCs/>
    </w:rPr>
  </w:style>
  <w:style w:type="character" w:customStyle="1" w:styleId="PredmetkomentraChar">
    <w:name w:val="Predmet komentára Char"/>
    <w:link w:val="Predmetkomentra"/>
    <w:rsid w:val="0019346C"/>
    <w:rPr>
      <w:b/>
      <w:bCs/>
      <w:lang w:eastAsia="cs-CZ"/>
    </w:rPr>
  </w:style>
  <w:style w:type="paragraph" w:customStyle="1" w:styleId="a">
    <w:uiPriority w:val="22"/>
    <w:qFormat/>
    <w:rsid w:val="001B5F96"/>
    <w:rPr>
      <w:sz w:val="24"/>
      <w:szCs w:val="24"/>
      <w:lang w:eastAsia="cs-CZ"/>
    </w:rPr>
  </w:style>
  <w:style w:type="paragraph" w:customStyle="1" w:styleId="align-center">
    <w:name w:val="align-center"/>
    <w:basedOn w:val="Normlny"/>
    <w:uiPriority w:val="99"/>
    <w:rsid w:val="001B5F96"/>
    <w:pPr>
      <w:spacing w:after="267" w:line="320" w:lineRule="atLeast"/>
      <w:jc w:val="center"/>
    </w:pPr>
    <w:rPr>
      <w:rFonts w:eastAsia="Calibri"/>
      <w:color w:val="777777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B5F96"/>
    <w:pPr>
      <w:ind w:left="708"/>
    </w:pPr>
    <w:rPr>
      <w:sz w:val="24"/>
      <w:szCs w:val="24"/>
    </w:rPr>
  </w:style>
  <w:style w:type="character" w:styleId="Vrazn">
    <w:name w:val="Strong"/>
    <w:basedOn w:val="Predvolenpsmoodseku"/>
    <w:qFormat/>
    <w:rsid w:val="001B5F96"/>
    <w:rPr>
      <w:b/>
      <w:bCs/>
    </w:rPr>
  </w:style>
  <w:style w:type="character" w:customStyle="1" w:styleId="Nadpis1Char">
    <w:name w:val="Nadpis 1 Char"/>
    <w:basedOn w:val="Predvolenpsmoodseku"/>
    <w:link w:val="Nadpis1"/>
    <w:rsid w:val="008926E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styleId="Hypertextovprepojenie">
    <w:name w:val="Hyperlink"/>
    <w:basedOn w:val="Predvolenpsmoodseku"/>
    <w:rsid w:val="00E018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018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rsid w:val="0079704F"/>
    <w:rPr>
      <w:color w:val="954F72" w:themeColor="followedHyperlink"/>
      <w:u w:val="single"/>
    </w:rPr>
  </w:style>
  <w:style w:type="character" w:customStyle="1" w:styleId="HlavikaChar">
    <w:name w:val="Hlavička Char"/>
    <w:basedOn w:val="Predvolenpsmoodseku"/>
    <w:link w:val="Hlavika"/>
    <w:rsid w:val="00300FB9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DD7F7-F843-4AE0-A813-11B24A93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479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ASA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cp:lastModifiedBy>Ulrichová Alexandra BA</cp:lastModifiedBy>
  <cp:revision>26</cp:revision>
  <cp:lastPrinted>2019-07-31T10:06:00Z</cp:lastPrinted>
  <dcterms:created xsi:type="dcterms:W3CDTF">2022-04-20T09:14:00Z</dcterms:created>
  <dcterms:modified xsi:type="dcterms:W3CDTF">2022-07-06T13:03:00Z</dcterms:modified>
</cp:coreProperties>
</file>